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AF8" w:rsidRPr="00C54EB9" w:rsidRDefault="00026AF8" w:rsidP="00026AF8">
      <w:pPr>
        <w:spacing w:after="200" w:line="276" w:lineRule="auto"/>
        <w:rPr>
          <w:rFonts w:ascii="Calibri" w:eastAsia="Calibri" w:hAnsi="Calibri" w:cs="Times New Roman"/>
          <w:sz w:val="28"/>
          <w:szCs w:val="28"/>
          <w:lang w:val="en-GB"/>
        </w:rPr>
      </w:pPr>
      <w:bookmarkStart w:id="0" w:name="_GoBack"/>
      <w:bookmarkEnd w:id="0"/>
    </w:p>
    <w:p w:rsidR="00026AF8" w:rsidRPr="00C54EB9" w:rsidRDefault="00026AF8" w:rsidP="00026AF8">
      <w:pPr>
        <w:tabs>
          <w:tab w:val="center" w:pos="4320"/>
          <w:tab w:val="right" w:pos="8640"/>
        </w:tabs>
        <w:spacing w:after="0" w:line="240" w:lineRule="auto"/>
        <w:jc w:val="center"/>
        <w:rPr>
          <w:rFonts w:ascii="Century Gothic" w:eastAsia="Times New Roman" w:hAnsi="Century Gothic" w:cs="Times New Roman"/>
          <w:sz w:val="28"/>
          <w:szCs w:val="28"/>
        </w:rPr>
      </w:pPr>
      <w:r w:rsidRPr="00C54EB9">
        <w:rPr>
          <w:rFonts w:ascii="Century Gothic" w:eastAsia="Times New Roman" w:hAnsi="Century Gothic" w:cs="Times New Roman"/>
          <w:sz w:val="28"/>
          <w:szCs w:val="28"/>
        </w:rPr>
        <w:object w:dxaOrig="4571" w:dyaOrig="4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3.25pt" o:ole="">
            <v:imagedata r:id="rId5" o:title=""/>
          </v:shape>
          <o:OLEObject Type="Embed" ProgID="CorelDRAW.Graphic.10" ShapeID="_x0000_i1025" DrawAspect="Content" ObjectID="_1634647942" r:id="rId6"/>
        </w:object>
      </w:r>
    </w:p>
    <w:p w:rsidR="00026AF8" w:rsidRPr="00901ECD" w:rsidRDefault="00026AF8" w:rsidP="00026AF8">
      <w:pPr>
        <w:tabs>
          <w:tab w:val="center" w:pos="4320"/>
          <w:tab w:val="right" w:pos="8640"/>
        </w:tabs>
        <w:spacing w:after="0" w:line="240" w:lineRule="auto"/>
        <w:rPr>
          <w:rFonts w:ascii="Trebuchet MS" w:eastAsia="Times New Roman" w:hAnsi="Trebuchet MS" w:cs="Times New Roman"/>
          <w:sz w:val="28"/>
          <w:szCs w:val="28"/>
        </w:rPr>
      </w:pPr>
    </w:p>
    <w:p w:rsidR="00026AF8" w:rsidRPr="00901ECD" w:rsidRDefault="00026AF8" w:rsidP="00026AF8">
      <w:pPr>
        <w:tabs>
          <w:tab w:val="center" w:pos="4320"/>
          <w:tab w:val="right" w:pos="8640"/>
        </w:tabs>
        <w:spacing w:after="0" w:line="240" w:lineRule="auto"/>
        <w:jc w:val="center"/>
        <w:rPr>
          <w:rFonts w:ascii="Trebuchet MS" w:eastAsia="Times New Roman" w:hAnsi="Trebuchet MS" w:cs="Times New Roman"/>
          <w:b/>
          <w:sz w:val="32"/>
          <w:szCs w:val="32"/>
        </w:rPr>
      </w:pPr>
      <w:r w:rsidRPr="00901ECD">
        <w:rPr>
          <w:rFonts w:ascii="Trebuchet MS" w:eastAsia="Times New Roman" w:hAnsi="Trebuchet MS" w:cs="Times New Roman"/>
          <w:b/>
          <w:sz w:val="32"/>
          <w:szCs w:val="32"/>
        </w:rPr>
        <w:t>Road Transport and Safety Agency</w:t>
      </w:r>
    </w:p>
    <w:p w:rsidR="00026AF8" w:rsidRPr="00901ECD" w:rsidRDefault="00026AF8" w:rsidP="00026AF8">
      <w:pPr>
        <w:tabs>
          <w:tab w:val="center" w:pos="4320"/>
          <w:tab w:val="right" w:pos="8640"/>
        </w:tabs>
        <w:spacing w:after="0" w:line="240" w:lineRule="auto"/>
        <w:jc w:val="center"/>
        <w:rPr>
          <w:rFonts w:ascii="Trebuchet MS" w:eastAsia="Times New Roman" w:hAnsi="Trebuchet MS" w:cs="Times New Roman"/>
          <w:b/>
          <w:sz w:val="28"/>
          <w:szCs w:val="28"/>
        </w:rPr>
      </w:pPr>
    </w:p>
    <w:p w:rsidR="00026AF8" w:rsidRPr="00901ECD" w:rsidRDefault="00026AF8" w:rsidP="00026AF8">
      <w:pPr>
        <w:spacing w:after="200" w:line="276" w:lineRule="auto"/>
        <w:jc w:val="center"/>
        <w:rPr>
          <w:rFonts w:ascii="Trebuchet MS" w:eastAsia="Calibri" w:hAnsi="Trebuchet MS" w:cs="Times New Roman"/>
          <w:b/>
          <w:sz w:val="28"/>
          <w:szCs w:val="28"/>
          <w:u w:val="single"/>
          <w:lang w:val="en-GB"/>
        </w:rPr>
      </w:pPr>
      <w:r w:rsidRPr="00901ECD">
        <w:rPr>
          <w:rFonts w:ascii="Trebuchet MS" w:eastAsia="Calibri" w:hAnsi="Trebuchet MS" w:cs="Times New Roman"/>
          <w:b/>
          <w:sz w:val="28"/>
          <w:szCs w:val="28"/>
          <w:u w:val="single"/>
          <w:lang w:val="en-GB"/>
        </w:rPr>
        <w:t>NOTICE ON PUBLIC SITTINGS</w:t>
      </w:r>
      <w:r w:rsidR="00AA3190">
        <w:rPr>
          <w:rFonts w:ascii="Trebuchet MS" w:eastAsia="Calibri" w:hAnsi="Trebuchet MS" w:cs="Times New Roman"/>
          <w:b/>
          <w:sz w:val="28"/>
          <w:szCs w:val="28"/>
          <w:u w:val="single"/>
          <w:lang w:val="en-GB"/>
        </w:rPr>
        <w:t xml:space="preserve"> FOR 2020</w:t>
      </w:r>
      <w:r>
        <w:rPr>
          <w:rFonts w:ascii="Trebuchet MS" w:eastAsia="Calibri" w:hAnsi="Trebuchet MS" w:cs="Times New Roman"/>
          <w:b/>
          <w:sz w:val="28"/>
          <w:szCs w:val="28"/>
          <w:u w:val="single"/>
          <w:lang w:val="en-GB"/>
        </w:rPr>
        <w:t xml:space="preserve"> OPERATORS</w:t>
      </w:r>
    </w:p>
    <w:p w:rsidR="00026AF8" w:rsidRDefault="00026AF8" w:rsidP="00026AF8">
      <w:pPr>
        <w:spacing w:after="20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This notice serves to inform the General Public and Road Transport Operators that the Director of the Road Transport and Safety Agency (RTSA) in accordance with Section 100 of the Road Traffic Act No. 11 of 2002 will be holding Public Sittings for the purpose of hearing and determining applications for grant of Road Service Licenses (RSL) or variation of terms or conditions for such licenses fo</w:t>
      </w:r>
      <w:r w:rsidR="00AA3190">
        <w:rPr>
          <w:rFonts w:ascii="Trebuchet MS" w:eastAsia="Calibri" w:hAnsi="Trebuchet MS" w:cs="Times New Roman"/>
          <w:sz w:val="24"/>
          <w:szCs w:val="24"/>
          <w:lang w:val="en-GB"/>
        </w:rPr>
        <w:t>r the year 2020</w:t>
      </w:r>
      <w:r w:rsidRPr="00901ECD">
        <w:rPr>
          <w:rFonts w:ascii="Trebuchet MS" w:eastAsia="Calibri" w:hAnsi="Trebuchet MS" w:cs="Times New Roman"/>
          <w:sz w:val="24"/>
          <w:szCs w:val="24"/>
          <w:lang w:val="en-GB"/>
        </w:rPr>
        <w:t xml:space="preserve"> at Venues and on dates reflected below:</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800"/>
        <w:gridCol w:w="2250"/>
        <w:gridCol w:w="900"/>
        <w:gridCol w:w="2250"/>
      </w:tblGrid>
      <w:tr w:rsidR="00AA3190" w:rsidRPr="00CC37E0" w:rsidTr="00FD06C2">
        <w:trPr>
          <w:trHeight w:val="330"/>
        </w:trPr>
        <w:tc>
          <w:tcPr>
            <w:tcW w:w="720" w:type="dxa"/>
          </w:tcPr>
          <w:p w:rsidR="00AA3190" w:rsidRPr="00CC37E0" w:rsidRDefault="00AA3190" w:rsidP="00FD06C2">
            <w:pPr>
              <w:spacing w:after="0" w:line="240" w:lineRule="auto"/>
              <w:ind w:left="330"/>
              <w:rPr>
                <w:rFonts w:ascii="Trebuchet MS" w:hAnsi="Trebuchet MS" w:cs="Andalus"/>
                <w:sz w:val="20"/>
                <w:szCs w:val="20"/>
              </w:rPr>
            </w:pPr>
          </w:p>
        </w:tc>
        <w:tc>
          <w:tcPr>
            <w:tcW w:w="2160" w:type="dxa"/>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PROVINCE</w:t>
            </w:r>
          </w:p>
        </w:tc>
        <w:tc>
          <w:tcPr>
            <w:tcW w:w="1800" w:type="dxa"/>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TOWN</w:t>
            </w:r>
          </w:p>
        </w:tc>
        <w:tc>
          <w:tcPr>
            <w:tcW w:w="2250" w:type="dxa"/>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DATES</w:t>
            </w:r>
          </w:p>
        </w:tc>
        <w:tc>
          <w:tcPr>
            <w:tcW w:w="900" w:type="dxa"/>
          </w:tcPr>
          <w:p w:rsidR="00AA3190" w:rsidRPr="00CC37E0" w:rsidRDefault="00AA3190" w:rsidP="00FD06C2">
            <w:pPr>
              <w:spacing w:after="0" w:line="240" w:lineRule="auto"/>
              <w:rPr>
                <w:rFonts w:ascii="Trebuchet MS" w:hAnsi="Trebuchet MS" w:cs="Andalus"/>
                <w:sz w:val="20"/>
                <w:szCs w:val="20"/>
              </w:rPr>
            </w:pPr>
            <w:r w:rsidRPr="00CC37E0">
              <w:rPr>
                <w:rFonts w:ascii="Trebuchet MS" w:hAnsi="Trebuchet MS" w:cs="Andalus"/>
                <w:sz w:val="20"/>
                <w:szCs w:val="20"/>
              </w:rPr>
              <w:t>DAYS</w:t>
            </w:r>
          </w:p>
        </w:tc>
        <w:tc>
          <w:tcPr>
            <w:tcW w:w="2250" w:type="dxa"/>
          </w:tcPr>
          <w:p w:rsidR="00AA3190" w:rsidRPr="00CC37E0" w:rsidRDefault="00AA3190" w:rsidP="00FD06C2">
            <w:pPr>
              <w:spacing w:after="0" w:line="240" w:lineRule="auto"/>
              <w:rPr>
                <w:rFonts w:ascii="Trebuchet MS" w:hAnsi="Trebuchet MS" w:cs="Andalus"/>
                <w:sz w:val="20"/>
                <w:szCs w:val="20"/>
              </w:rPr>
            </w:pPr>
            <w:r w:rsidRPr="00CC37E0">
              <w:rPr>
                <w:rFonts w:ascii="Trebuchet MS" w:hAnsi="Trebuchet MS" w:cs="Andalus"/>
                <w:sz w:val="20"/>
                <w:szCs w:val="20"/>
              </w:rPr>
              <w:t>VENUE</w:t>
            </w:r>
          </w:p>
        </w:tc>
      </w:tr>
      <w:tr w:rsidR="00AA3190" w:rsidRPr="00CC37E0" w:rsidTr="00FD06C2">
        <w:trPr>
          <w:trHeight w:val="503"/>
        </w:trPr>
        <w:tc>
          <w:tcPr>
            <w:tcW w:w="720" w:type="dxa"/>
            <w:vAlign w:val="center"/>
          </w:tcPr>
          <w:p w:rsidR="00AA3190" w:rsidRPr="00CC37E0" w:rsidRDefault="00AA3190" w:rsidP="00FD06C2">
            <w:pPr>
              <w:spacing w:after="0" w:line="240" w:lineRule="auto"/>
              <w:rPr>
                <w:rFonts w:ascii="Trebuchet MS" w:hAnsi="Trebuchet MS" w:cs="Andalus"/>
                <w:sz w:val="20"/>
                <w:szCs w:val="20"/>
              </w:rPr>
            </w:pPr>
            <w:r w:rsidRPr="00CC37E0">
              <w:rPr>
                <w:rFonts w:ascii="Trebuchet MS" w:hAnsi="Trebuchet MS" w:cs="Andalus"/>
                <w:sz w:val="20"/>
                <w:szCs w:val="20"/>
              </w:rPr>
              <w:t>1</w:t>
            </w:r>
          </w:p>
        </w:tc>
        <w:tc>
          <w:tcPr>
            <w:tcW w:w="2160" w:type="dxa"/>
            <w:vAlign w:val="center"/>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LUSAKA</w:t>
            </w:r>
          </w:p>
        </w:tc>
        <w:tc>
          <w:tcPr>
            <w:tcW w:w="1800" w:type="dxa"/>
            <w:vAlign w:val="center"/>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LUSAKA</w:t>
            </w:r>
          </w:p>
        </w:tc>
        <w:tc>
          <w:tcPr>
            <w:tcW w:w="2250" w:type="dxa"/>
            <w:vAlign w:val="center"/>
          </w:tcPr>
          <w:p w:rsidR="00AA3190" w:rsidRPr="00CC37E0" w:rsidRDefault="00AA3190" w:rsidP="00FD06C2">
            <w:pPr>
              <w:spacing w:after="0" w:line="240" w:lineRule="auto"/>
              <w:rPr>
                <w:rFonts w:ascii="Trebuchet MS" w:hAnsi="Trebuchet MS" w:cs="Times New Roman"/>
                <w:sz w:val="20"/>
                <w:szCs w:val="20"/>
              </w:rPr>
            </w:pPr>
            <w:r w:rsidRPr="00CC37E0">
              <w:rPr>
                <w:rFonts w:ascii="Trebuchet MS" w:hAnsi="Trebuchet MS" w:cs="Times New Roman"/>
                <w:sz w:val="20"/>
                <w:szCs w:val="20"/>
              </w:rPr>
              <w:t>25.11.19 to 13.12.19</w:t>
            </w:r>
          </w:p>
        </w:tc>
        <w:tc>
          <w:tcPr>
            <w:tcW w:w="900" w:type="dxa"/>
            <w:vAlign w:val="center"/>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 xml:space="preserve">     15</w:t>
            </w:r>
          </w:p>
          <w:p w:rsidR="00AA3190" w:rsidRPr="00CC37E0" w:rsidRDefault="00AA3190" w:rsidP="00FD06C2">
            <w:pPr>
              <w:spacing w:after="0" w:line="240" w:lineRule="auto"/>
              <w:rPr>
                <w:rFonts w:ascii="Trebuchet MS" w:hAnsi="Trebuchet MS" w:cs="Andalus"/>
                <w:sz w:val="20"/>
                <w:szCs w:val="20"/>
              </w:rPr>
            </w:pPr>
          </w:p>
        </w:tc>
        <w:tc>
          <w:tcPr>
            <w:tcW w:w="2250" w:type="dxa"/>
            <w:vAlign w:val="center"/>
          </w:tcPr>
          <w:p w:rsidR="00AA3190" w:rsidRPr="00CC37E0" w:rsidRDefault="00AA3190" w:rsidP="00FD06C2">
            <w:pPr>
              <w:spacing w:after="0" w:line="240" w:lineRule="auto"/>
              <w:rPr>
                <w:rFonts w:ascii="Trebuchet MS" w:hAnsi="Trebuchet MS" w:cs="Andalus"/>
                <w:sz w:val="20"/>
                <w:szCs w:val="20"/>
              </w:rPr>
            </w:pPr>
            <w:r w:rsidRPr="00CC37E0">
              <w:rPr>
                <w:rFonts w:ascii="Trebuchet MS" w:hAnsi="Trebuchet MS" w:cs="Andalus"/>
                <w:sz w:val="20"/>
                <w:szCs w:val="20"/>
              </w:rPr>
              <w:t>GOVERNMENT COMPLEX</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2</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CENTRAL</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KABWE</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12.11.19 to 15.11.19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3</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WESTERN</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MONGU</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02.12.19 to 03.12.19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02</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4</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COPPERBELT</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NDOLA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11.11.19 to 14.11.19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MUKUBA HOTEL</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5</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COPPERBELT</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KITWE</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18.11.19 to 21.11.19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p>
        </w:tc>
        <w:tc>
          <w:tcPr>
            <w:tcW w:w="2160" w:type="dxa"/>
          </w:tcPr>
          <w:p w:rsidR="00AA3190" w:rsidRPr="00CC37E0" w:rsidRDefault="0051548F" w:rsidP="00FD06C2">
            <w:pPr>
              <w:spacing w:after="0" w:line="240" w:lineRule="auto"/>
              <w:ind w:left="330"/>
              <w:jc w:val="center"/>
              <w:rPr>
                <w:rFonts w:ascii="Trebuchet MS" w:hAnsi="Trebuchet MS" w:cs="Andalus"/>
                <w:sz w:val="20"/>
                <w:szCs w:val="20"/>
              </w:rPr>
            </w:pPr>
            <w:r>
              <w:rPr>
                <w:rFonts w:ascii="Trebuchet MS" w:hAnsi="Trebuchet MS" w:cs="Andalus"/>
                <w:sz w:val="20"/>
                <w:szCs w:val="20"/>
              </w:rPr>
              <w:t>COPPERBELT</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MUFULIRA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15.11.19 to 15.11.19</w:t>
            </w:r>
          </w:p>
        </w:tc>
        <w:tc>
          <w:tcPr>
            <w:tcW w:w="900" w:type="dxa"/>
          </w:tcPr>
          <w:p w:rsidR="00AA3190" w:rsidRPr="00CC37E0" w:rsidRDefault="00AA3190" w:rsidP="00FD06C2">
            <w:pPr>
              <w:spacing w:after="0" w:line="240" w:lineRule="auto"/>
              <w:ind w:left="330"/>
              <w:rPr>
                <w:rFonts w:ascii="Trebuchet MS" w:hAnsi="Trebuchet MS" w:cs="Andalus"/>
                <w:sz w:val="20"/>
                <w:szCs w:val="20"/>
              </w:rPr>
            </w:pPr>
            <w:r w:rsidRPr="00CC37E0">
              <w:rPr>
                <w:rFonts w:ascii="Trebuchet MS" w:hAnsi="Trebuchet MS" w:cs="Andalus"/>
                <w:sz w:val="20"/>
                <w:szCs w:val="20"/>
              </w:rPr>
              <w:t>01</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51548F" w:rsidRPr="00CC37E0" w:rsidTr="00FD06C2">
        <w:trPr>
          <w:trHeight w:val="330"/>
        </w:trPr>
        <w:tc>
          <w:tcPr>
            <w:tcW w:w="720" w:type="dxa"/>
          </w:tcPr>
          <w:p w:rsidR="0051548F" w:rsidRPr="00CC37E0" w:rsidRDefault="0051548F" w:rsidP="00FD06C2">
            <w:pPr>
              <w:spacing w:after="0" w:line="240" w:lineRule="auto"/>
              <w:jc w:val="center"/>
              <w:rPr>
                <w:rFonts w:ascii="Trebuchet MS" w:hAnsi="Trebuchet MS" w:cs="Andalus"/>
                <w:sz w:val="20"/>
                <w:szCs w:val="20"/>
              </w:rPr>
            </w:pPr>
          </w:p>
        </w:tc>
        <w:tc>
          <w:tcPr>
            <w:tcW w:w="2160" w:type="dxa"/>
          </w:tcPr>
          <w:p w:rsidR="0051548F" w:rsidRPr="00CC37E0" w:rsidRDefault="0051548F" w:rsidP="00FD06C2">
            <w:pPr>
              <w:spacing w:after="0" w:line="240" w:lineRule="auto"/>
              <w:ind w:left="330"/>
              <w:jc w:val="center"/>
              <w:rPr>
                <w:rFonts w:ascii="Trebuchet MS" w:hAnsi="Trebuchet MS" w:cs="Andalus"/>
                <w:sz w:val="20"/>
                <w:szCs w:val="20"/>
              </w:rPr>
            </w:pPr>
            <w:r>
              <w:rPr>
                <w:rFonts w:ascii="Trebuchet MS" w:hAnsi="Trebuchet MS" w:cs="Andalus"/>
                <w:sz w:val="20"/>
                <w:szCs w:val="20"/>
              </w:rPr>
              <w:t>COPPERBELT</w:t>
            </w:r>
          </w:p>
        </w:tc>
        <w:tc>
          <w:tcPr>
            <w:tcW w:w="1800" w:type="dxa"/>
          </w:tcPr>
          <w:p w:rsidR="0051548F" w:rsidRPr="00CC37E0" w:rsidRDefault="0051548F" w:rsidP="00FD06C2">
            <w:pPr>
              <w:spacing w:after="0" w:line="240" w:lineRule="auto"/>
              <w:ind w:left="330"/>
              <w:jc w:val="center"/>
              <w:rPr>
                <w:rFonts w:ascii="Trebuchet MS" w:hAnsi="Trebuchet MS" w:cs="Andalus"/>
                <w:sz w:val="20"/>
                <w:szCs w:val="20"/>
              </w:rPr>
            </w:pPr>
            <w:r>
              <w:rPr>
                <w:rFonts w:ascii="Trebuchet MS" w:hAnsi="Trebuchet MS" w:cs="Andalus"/>
                <w:sz w:val="20"/>
                <w:szCs w:val="20"/>
              </w:rPr>
              <w:t>LUANSHYA</w:t>
            </w:r>
          </w:p>
        </w:tc>
        <w:tc>
          <w:tcPr>
            <w:tcW w:w="2250" w:type="dxa"/>
          </w:tcPr>
          <w:p w:rsidR="0051548F" w:rsidRPr="00CC37E0" w:rsidRDefault="0051548F" w:rsidP="00FD06C2">
            <w:pPr>
              <w:spacing w:after="0" w:line="240" w:lineRule="auto"/>
              <w:jc w:val="center"/>
              <w:rPr>
                <w:rFonts w:ascii="Trebuchet MS" w:hAnsi="Trebuchet MS" w:cs="Times New Roman"/>
                <w:sz w:val="20"/>
                <w:szCs w:val="20"/>
              </w:rPr>
            </w:pPr>
            <w:r>
              <w:rPr>
                <w:rFonts w:ascii="Trebuchet MS" w:hAnsi="Trebuchet MS" w:cs="Times New Roman"/>
                <w:sz w:val="20"/>
                <w:szCs w:val="20"/>
              </w:rPr>
              <w:t>22.11.19 to 22.11.19</w:t>
            </w:r>
          </w:p>
        </w:tc>
        <w:tc>
          <w:tcPr>
            <w:tcW w:w="900" w:type="dxa"/>
          </w:tcPr>
          <w:p w:rsidR="0051548F" w:rsidRPr="00CC37E0" w:rsidRDefault="0051548F" w:rsidP="00FD06C2">
            <w:pPr>
              <w:spacing w:after="0" w:line="240" w:lineRule="auto"/>
              <w:ind w:left="330"/>
              <w:rPr>
                <w:rFonts w:ascii="Trebuchet MS" w:hAnsi="Trebuchet MS" w:cs="Andalus"/>
                <w:sz w:val="20"/>
                <w:szCs w:val="20"/>
              </w:rPr>
            </w:pPr>
            <w:r>
              <w:rPr>
                <w:rFonts w:ascii="Trebuchet MS" w:hAnsi="Trebuchet MS" w:cs="Andalus"/>
                <w:sz w:val="20"/>
                <w:szCs w:val="20"/>
              </w:rPr>
              <w:t>01</w:t>
            </w:r>
          </w:p>
        </w:tc>
        <w:tc>
          <w:tcPr>
            <w:tcW w:w="2250" w:type="dxa"/>
          </w:tcPr>
          <w:p w:rsidR="0051548F" w:rsidRPr="00CC37E0" w:rsidRDefault="0051548F" w:rsidP="00FD06C2">
            <w:pPr>
              <w:spacing w:after="0" w:line="240" w:lineRule="auto"/>
              <w:jc w:val="center"/>
              <w:rPr>
                <w:rFonts w:ascii="Trebuchet MS" w:hAnsi="Trebuchet MS" w:cs="Andalus"/>
                <w:sz w:val="20"/>
                <w:szCs w:val="20"/>
              </w:rPr>
            </w:pPr>
            <w:r>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6</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COPPERBELT</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CHINGOLA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26.11.19 to 29.11.19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7</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NORTH/WESTERN</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SOLWEZI</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02.12.19 to 03.12.19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02</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SOLWEZI LODGE</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8</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SOUTHERN</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CHOMA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26.11.19 to 29.11.19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FARMERS HALL</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9</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SOUTHERN</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LIVINGSTONE</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02.12.19 to 05.12.19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10</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NORTHERN</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KASAMA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25.11.19 to 26.11.19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02</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11</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MUCHINGA</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CHINSALI</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28.11.19 to 29.11.19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02</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12</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EASTERN</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CHIPATA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02.12.19 to 05.12.19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04</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COUNCIL CHAMBER</w:t>
            </w:r>
          </w:p>
        </w:tc>
      </w:tr>
      <w:tr w:rsidR="00AA3190" w:rsidRPr="00CC37E0" w:rsidTr="00FD06C2">
        <w:trPr>
          <w:trHeight w:val="330"/>
        </w:trPr>
        <w:tc>
          <w:tcPr>
            <w:tcW w:w="72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13</w:t>
            </w:r>
          </w:p>
        </w:tc>
        <w:tc>
          <w:tcPr>
            <w:tcW w:w="216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LUAPULA</w:t>
            </w:r>
          </w:p>
        </w:tc>
        <w:tc>
          <w:tcPr>
            <w:tcW w:w="1800" w:type="dxa"/>
          </w:tcPr>
          <w:p w:rsidR="00AA3190" w:rsidRPr="00CC37E0" w:rsidRDefault="00AA3190" w:rsidP="00FD06C2">
            <w:pPr>
              <w:spacing w:after="0" w:line="240" w:lineRule="auto"/>
              <w:ind w:left="330"/>
              <w:jc w:val="center"/>
              <w:rPr>
                <w:rFonts w:ascii="Trebuchet MS" w:hAnsi="Trebuchet MS" w:cs="Andalus"/>
                <w:sz w:val="20"/>
                <w:szCs w:val="20"/>
              </w:rPr>
            </w:pPr>
            <w:r w:rsidRPr="00CC37E0">
              <w:rPr>
                <w:rFonts w:ascii="Trebuchet MS" w:hAnsi="Trebuchet MS" w:cs="Andalus"/>
                <w:sz w:val="20"/>
                <w:szCs w:val="20"/>
              </w:rPr>
              <w:t>MANSA</w:t>
            </w:r>
          </w:p>
        </w:tc>
        <w:tc>
          <w:tcPr>
            <w:tcW w:w="2250" w:type="dxa"/>
          </w:tcPr>
          <w:p w:rsidR="00AA3190" w:rsidRPr="00CC37E0" w:rsidRDefault="00AA3190" w:rsidP="00FD06C2">
            <w:pPr>
              <w:spacing w:after="0" w:line="240" w:lineRule="auto"/>
              <w:jc w:val="center"/>
              <w:rPr>
                <w:rFonts w:ascii="Trebuchet MS" w:hAnsi="Trebuchet MS" w:cs="Times New Roman"/>
                <w:sz w:val="20"/>
                <w:szCs w:val="20"/>
              </w:rPr>
            </w:pPr>
            <w:r w:rsidRPr="00CC37E0">
              <w:rPr>
                <w:rFonts w:ascii="Trebuchet MS" w:hAnsi="Trebuchet MS" w:cs="Times New Roman"/>
                <w:sz w:val="20"/>
                <w:szCs w:val="20"/>
              </w:rPr>
              <w:t>28.11.19 to 29.11.19</w:t>
            </w:r>
          </w:p>
        </w:tc>
        <w:tc>
          <w:tcPr>
            <w:tcW w:w="90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02</w:t>
            </w:r>
          </w:p>
        </w:tc>
        <w:tc>
          <w:tcPr>
            <w:tcW w:w="2250" w:type="dxa"/>
          </w:tcPr>
          <w:p w:rsidR="00AA3190" w:rsidRPr="00CC37E0" w:rsidRDefault="00AA3190" w:rsidP="00FD06C2">
            <w:pPr>
              <w:spacing w:after="0" w:line="240" w:lineRule="auto"/>
              <w:jc w:val="center"/>
              <w:rPr>
                <w:rFonts w:ascii="Trebuchet MS" w:hAnsi="Trebuchet MS" w:cs="Andalus"/>
                <w:sz w:val="20"/>
                <w:szCs w:val="20"/>
              </w:rPr>
            </w:pPr>
            <w:r w:rsidRPr="00CC37E0">
              <w:rPr>
                <w:rFonts w:ascii="Trebuchet MS" w:hAnsi="Trebuchet MS" w:cs="Andalus"/>
                <w:sz w:val="20"/>
                <w:szCs w:val="20"/>
              </w:rPr>
              <w:t>MANSA LODGE</w:t>
            </w:r>
          </w:p>
        </w:tc>
      </w:tr>
    </w:tbl>
    <w:p w:rsidR="00AA3190" w:rsidRPr="00CC37E0" w:rsidRDefault="00AA3190" w:rsidP="00AA3190">
      <w:pPr>
        <w:spacing w:after="200" w:line="240" w:lineRule="auto"/>
        <w:jc w:val="both"/>
        <w:rPr>
          <w:rFonts w:ascii="Trebuchet MS" w:eastAsia="Calibri" w:hAnsi="Trebuchet MS" w:cs="Times New Roman"/>
          <w:sz w:val="20"/>
          <w:szCs w:val="20"/>
          <w:lang w:val="en-GB"/>
        </w:rPr>
      </w:pPr>
    </w:p>
    <w:p w:rsidR="00AA3190" w:rsidRDefault="00AA3190" w:rsidP="00AA3190">
      <w:pPr>
        <w:spacing w:line="240" w:lineRule="auto"/>
        <w:rPr>
          <w:rFonts w:ascii="Trebuchet MS" w:hAnsi="Trebuchet MS"/>
        </w:rPr>
      </w:pPr>
    </w:p>
    <w:p w:rsidR="00AA3190" w:rsidRDefault="00AA3190" w:rsidP="00026AF8">
      <w:pPr>
        <w:spacing w:after="200" w:line="360" w:lineRule="auto"/>
        <w:jc w:val="both"/>
        <w:rPr>
          <w:rFonts w:ascii="Trebuchet MS" w:eastAsia="Calibri" w:hAnsi="Trebuchet MS" w:cs="Times New Roman"/>
          <w:sz w:val="24"/>
          <w:szCs w:val="24"/>
          <w:lang w:val="en-GB"/>
        </w:rPr>
      </w:pPr>
    </w:p>
    <w:p w:rsidR="00026AF8" w:rsidRPr="00901ECD" w:rsidRDefault="00AA3190" w:rsidP="00026AF8">
      <w:pPr>
        <w:spacing w:after="200" w:line="360" w:lineRule="auto"/>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lastRenderedPageBreak/>
        <w:t>A</w:t>
      </w:r>
      <w:r w:rsidR="00026AF8" w:rsidRPr="00901ECD">
        <w:rPr>
          <w:rFonts w:ascii="Trebuchet MS" w:eastAsia="Calibri" w:hAnsi="Trebuchet MS" w:cs="Times New Roman"/>
          <w:sz w:val="24"/>
          <w:szCs w:val="24"/>
          <w:lang w:val="en-GB"/>
        </w:rPr>
        <w:t>ll individuals and Companies who wish to apply for Long Term Road Service Licenses are expected to meet the following requirements:-</w:t>
      </w:r>
    </w:p>
    <w:p w:rsidR="00026AF8" w:rsidRPr="00901ECD" w:rsidRDefault="00026AF8" w:rsidP="00026AF8">
      <w:pPr>
        <w:spacing w:after="20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 xml:space="preserve">Submit correctly filled and completed application forms at a non- refundable fee of </w:t>
      </w:r>
      <w:r w:rsidRPr="00901ECD">
        <w:rPr>
          <w:rFonts w:ascii="Trebuchet MS" w:eastAsia="Calibri" w:hAnsi="Trebuchet MS" w:cs="Times New Roman"/>
          <w:b/>
          <w:sz w:val="24"/>
          <w:szCs w:val="24"/>
          <w:lang w:val="en-GB"/>
        </w:rPr>
        <w:t>K72.00</w:t>
      </w:r>
      <w:r w:rsidRPr="00901ECD">
        <w:rPr>
          <w:rFonts w:ascii="Trebuchet MS" w:eastAsia="Calibri" w:hAnsi="Trebuchet MS" w:cs="Times New Roman"/>
          <w:sz w:val="24"/>
          <w:szCs w:val="24"/>
          <w:lang w:val="en-GB"/>
        </w:rPr>
        <w:t xml:space="preserve"> by </w:t>
      </w:r>
      <w:r w:rsidR="00AA3190">
        <w:rPr>
          <w:rFonts w:ascii="Trebuchet MS" w:eastAsia="Calibri" w:hAnsi="Trebuchet MS" w:cs="Times New Roman"/>
          <w:sz w:val="24"/>
          <w:szCs w:val="24"/>
          <w:lang w:val="en-GB"/>
        </w:rPr>
        <w:t>10th November, 2019</w:t>
      </w:r>
      <w:r w:rsidRPr="00901ECD">
        <w:rPr>
          <w:rFonts w:ascii="Trebuchet MS" w:eastAsia="Calibri" w:hAnsi="Trebuchet MS" w:cs="Times New Roman"/>
          <w:sz w:val="24"/>
          <w:szCs w:val="24"/>
          <w:lang w:val="en-GB"/>
        </w:rPr>
        <w:t>.</w:t>
      </w:r>
    </w:p>
    <w:p w:rsidR="00026AF8" w:rsidRPr="00901ECD" w:rsidRDefault="00026AF8" w:rsidP="00026AF8">
      <w:pPr>
        <w:spacing w:after="20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Applicants must be individuals or Corporate bodies as specified in Section 108 of the Road Traffic Act No. 11 of 2002:-</w:t>
      </w:r>
    </w:p>
    <w:p w:rsidR="00026AF8" w:rsidRPr="00901ECD" w:rsidRDefault="00026AF8" w:rsidP="00026AF8">
      <w:pPr>
        <w:numPr>
          <w:ilvl w:val="1"/>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In relation to an individual, an individual who is a citizen of Zambia; or a non-Zambian Citizen who is a holder of an investment licence.</w:t>
      </w:r>
    </w:p>
    <w:p w:rsidR="00026AF8" w:rsidRPr="00901ECD" w:rsidRDefault="00026AF8" w:rsidP="00026AF8">
      <w:pPr>
        <w:numPr>
          <w:ilvl w:val="1"/>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In relation to a partnership, a partnership which is composed exclusively of persons who are citizens of Zambia</w:t>
      </w:r>
    </w:p>
    <w:p w:rsidR="00026AF8" w:rsidRPr="00901ECD" w:rsidRDefault="00026AF8" w:rsidP="00026AF8">
      <w:pPr>
        <w:numPr>
          <w:ilvl w:val="1"/>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In relation to a body corporate, a body corporate which is incorporated under the laws of Zambia and:</w:t>
      </w:r>
    </w:p>
    <w:p w:rsidR="00026AF8" w:rsidRPr="00901ECD" w:rsidRDefault="00026AF8" w:rsidP="00026AF8">
      <w:pPr>
        <w:numPr>
          <w:ilvl w:val="2"/>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Is certified under the hand of the Minister to be controlled by the State; or</w:t>
      </w:r>
    </w:p>
    <w:p w:rsidR="00026AF8" w:rsidRPr="00901ECD" w:rsidRDefault="00026AF8" w:rsidP="00026AF8">
      <w:pPr>
        <w:numPr>
          <w:ilvl w:val="2"/>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 xml:space="preserve">Not less than seventy-five </w:t>
      </w:r>
      <w:proofErr w:type="spellStart"/>
      <w:r w:rsidRPr="00901ECD">
        <w:rPr>
          <w:rFonts w:ascii="Trebuchet MS" w:eastAsia="Calibri" w:hAnsi="Trebuchet MS" w:cs="Times New Roman"/>
          <w:sz w:val="24"/>
          <w:szCs w:val="24"/>
          <w:lang w:val="en-GB"/>
        </w:rPr>
        <w:t>percenturm</w:t>
      </w:r>
      <w:proofErr w:type="spellEnd"/>
      <w:r w:rsidRPr="00901ECD">
        <w:rPr>
          <w:rFonts w:ascii="Trebuchet MS" w:eastAsia="Calibri" w:hAnsi="Trebuchet MS" w:cs="Times New Roman"/>
          <w:sz w:val="24"/>
          <w:szCs w:val="24"/>
          <w:lang w:val="en-GB"/>
        </w:rPr>
        <w:t xml:space="preserve"> of membership is exclusively citizens of Zambia;</w:t>
      </w:r>
    </w:p>
    <w:p w:rsidR="00026AF8" w:rsidRPr="00901ECD" w:rsidRDefault="00026AF8" w:rsidP="00026AF8">
      <w:pPr>
        <w:numPr>
          <w:ilvl w:val="2"/>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Whose Directors are exclusively citizens of Zambia; and</w:t>
      </w:r>
    </w:p>
    <w:p w:rsidR="00026AF8" w:rsidRPr="00901ECD" w:rsidRDefault="00026AF8" w:rsidP="00026AF8">
      <w:pPr>
        <w:numPr>
          <w:ilvl w:val="2"/>
          <w:numId w:val="2"/>
        </w:numPr>
        <w:spacing w:after="0" w:line="360" w:lineRule="auto"/>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Which is not controlled by any means directly or indirectly, outside Zambia or by persons who are not exclusively citizens of Zambia</w:t>
      </w:r>
    </w:p>
    <w:p w:rsidR="00026AF8" w:rsidRPr="00901ECD" w:rsidRDefault="00026AF8" w:rsidP="00026AF8">
      <w:pPr>
        <w:spacing w:after="0" w:line="360" w:lineRule="auto"/>
        <w:ind w:left="2160"/>
        <w:rPr>
          <w:rFonts w:ascii="Trebuchet MS" w:eastAsia="Calibri" w:hAnsi="Trebuchet MS" w:cs="Times New Roman"/>
          <w:sz w:val="24"/>
          <w:szCs w:val="24"/>
          <w:lang w:val="en-GB"/>
        </w:rPr>
      </w:pPr>
    </w:p>
    <w:p w:rsidR="00026AF8" w:rsidRPr="00901ECD" w:rsidRDefault="00026AF8" w:rsidP="00026AF8">
      <w:pPr>
        <w:numPr>
          <w:ilvl w:val="0"/>
          <w:numId w:val="1"/>
        </w:numPr>
        <w:spacing w:after="0" w:line="360" w:lineRule="auto"/>
        <w:jc w:val="both"/>
        <w:rPr>
          <w:rFonts w:ascii="Trebuchet MS" w:eastAsia="Calibri" w:hAnsi="Trebuchet MS" w:cs="Times New Roman"/>
          <w:b/>
          <w:lang w:val="en-GB"/>
        </w:rPr>
      </w:pPr>
      <w:r w:rsidRPr="00901ECD">
        <w:rPr>
          <w:rFonts w:ascii="Trebuchet MS" w:eastAsia="Calibri" w:hAnsi="Trebuchet MS" w:cs="Times New Roman"/>
          <w:b/>
          <w:u w:val="single"/>
          <w:lang w:val="en-GB"/>
        </w:rPr>
        <w:t>APPLICANTS MUST ATTACH THE FOLLOWING DOCUMENTS TO THE APPLICATION FORMS</w:t>
      </w:r>
      <w:r w:rsidRPr="00901ECD">
        <w:rPr>
          <w:rFonts w:ascii="Trebuchet MS" w:eastAsia="Calibri" w:hAnsi="Trebuchet MS" w:cs="Times New Roman"/>
          <w:b/>
          <w:lang w:val="en-GB"/>
        </w:rPr>
        <w:t>:</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Copies of vehicle registration certificates for either passenger and goods vehicles</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Copies of personal identities of the owners</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Certificate of incorporation (In case of a company)</w:t>
      </w:r>
      <w:r w:rsidR="00AA3190">
        <w:rPr>
          <w:rFonts w:ascii="Trebuchet MS" w:eastAsia="Calibri" w:hAnsi="Trebuchet MS" w:cs="Times New Roman"/>
          <w:sz w:val="24"/>
          <w:szCs w:val="24"/>
          <w:lang w:val="en-GB"/>
        </w:rPr>
        <w:t>, Complete with PACRA Form 2 outlining the shareholding.</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Valid insurance certificates  for the vehicles</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Valid PSV driver license(s) and an attachment of the list of drivers employed by the operator, stating the period of service for each driver in the organisation.</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lastRenderedPageBreak/>
        <w:t>ZRA Tax Clearance certificate</w:t>
      </w:r>
      <w:r w:rsidR="002F166A">
        <w:rPr>
          <w:rFonts w:ascii="Trebuchet MS" w:eastAsia="Calibri" w:hAnsi="Trebuchet MS" w:cs="Times New Roman"/>
          <w:sz w:val="24"/>
          <w:szCs w:val="24"/>
          <w:lang w:val="en-GB"/>
        </w:rPr>
        <w:t xml:space="preserve"> ( Passenger O</w:t>
      </w:r>
      <w:r w:rsidR="009C5B32">
        <w:rPr>
          <w:rFonts w:ascii="Trebuchet MS" w:eastAsia="Calibri" w:hAnsi="Trebuchet MS" w:cs="Times New Roman"/>
          <w:sz w:val="24"/>
          <w:szCs w:val="24"/>
          <w:lang w:val="en-GB"/>
        </w:rPr>
        <w:t>perators only)</w:t>
      </w:r>
    </w:p>
    <w:p w:rsidR="00026AF8" w:rsidRPr="00901ECD" w:rsidRDefault="00026AF8" w:rsidP="00026AF8">
      <w:pPr>
        <w:numPr>
          <w:ilvl w:val="1"/>
          <w:numId w:val="1"/>
        </w:numPr>
        <w:spacing w:after="0" w:line="360" w:lineRule="auto"/>
        <w:jc w:val="both"/>
        <w:rPr>
          <w:rFonts w:ascii="Trebuchet MS" w:eastAsia="Calibri" w:hAnsi="Trebuchet MS" w:cs="Times New Roman"/>
          <w:sz w:val="24"/>
          <w:szCs w:val="24"/>
          <w:lang w:val="en-GB"/>
        </w:rPr>
      </w:pPr>
      <w:r w:rsidRPr="00901ECD">
        <w:rPr>
          <w:rFonts w:ascii="Trebuchet MS" w:eastAsia="Calibri" w:hAnsi="Trebuchet MS" w:cs="Times New Roman"/>
          <w:sz w:val="24"/>
          <w:szCs w:val="24"/>
          <w:lang w:val="en-GB"/>
        </w:rPr>
        <w:t>Valid Certificate of Fitness</w:t>
      </w:r>
    </w:p>
    <w:p w:rsidR="00026AF8" w:rsidRDefault="00D94E93" w:rsidP="00026AF8">
      <w:pPr>
        <w:numPr>
          <w:ilvl w:val="1"/>
          <w:numId w:val="1"/>
        </w:numPr>
        <w:spacing w:after="0" w:line="360" w:lineRule="auto"/>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ZCILT Certification for C</w:t>
      </w:r>
      <w:r w:rsidR="00026AF8" w:rsidRPr="00901ECD">
        <w:rPr>
          <w:rFonts w:ascii="Trebuchet MS" w:eastAsia="Calibri" w:hAnsi="Trebuchet MS" w:cs="Times New Roman"/>
          <w:sz w:val="24"/>
          <w:szCs w:val="24"/>
          <w:lang w:val="en-GB"/>
        </w:rPr>
        <w:t>ompeten</w:t>
      </w:r>
      <w:r w:rsidR="00AA3190">
        <w:rPr>
          <w:rFonts w:ascii="Trebuchet MS" w:eastAsia="Calibri" w:hAnsi="Trebuchet MS" w:cs="Times New Roman"/>
          <w:sz w:val="24"/>
          <w:szCs w:val="24"/>
          <w:lang w:val="en-GB"/>
        </w:rPr>
        <w:t xml:space="preserve">ce ( Freight </w:t>
      </w:r>
      <w:r>
        <w:rPr>
          <w:rFonts w:ascii="Trebuchet MS" w:eastAsia="Calibri" w:hAnsi="Trebuchet MS" w:cs="Times New Roman"/>
          <w:sz w:val="24"/>
          <w:szCs w:val="24"/>
          <w:lang w:val="en-GB"/>
        </w:rPr>
        <w:t>Operators</w:t>
      </w:r>
      <w:r w:rsidR="002F166A">
        <w:rPr>
          <w:rFonts w:ascii="Trebuchet MS" w:eastAsia="Calibri" w:hAnsi="Trebuchet MS" w:cs="Times New Roman"/>
          <w:sz w:val="24"/>
          <w:szCs w:val="24"/>
          <w:lang w:val="en-GB"/>
        </w:rPr>
        <w:t xml:space="preserve"> only</w:t>
      </w:r>
      <w:r>
        <w:rPr>
          <w:rFonts w:ascii="Trebuchet MS" w:eastAsia="Calibri" w:hAnsi="Trebuchet MS" w:cs="Times New Roman"/>
          <w:sz w:val="24"/>
          <w:szCs w:val="24"/>
          <w:lang w:val="en-GB"/>
        </w:rPr>
        <w:t xml:space="preserve">) </w:t>
      </w:r>
    </w:p>
    <w:p w:rsidR="002565EE" w:rsidRDefault="002565EE" w:rsidP="00026AF8">
      <w:pPr>
        <w:numPr>
          <w:ilvl w:val="1"/>
          <w:numId w:val="1"/>
        </w:numPr>
        <w:spacing w:after="0" w:line="360" w:lineRule="auto"/>
        <w:jc w:val="both"/>
        <w:rPr>
          <w:rFonts w:ascii="Trebuchet MS" w:eastAsia="Calibri" w:hAnsi="Trebuchet MS" w:cs="Times New Roman"/>
          <w:sz w:val="24"/>
          <w:szCs w:val="24"/>
          <w:lang w:val="en-GB"/>
        </w:rPr>
      </w:pPr>
      <w:r>
        <w:rPr>
          <w:rFonts w:ascii="Trebuchet MS" w:eastAsia="Calibri" w:hAnsi="Trebuchet MS" w:cs="Times New Roman"/>
          <w:sz w:val="24"/>
          <w:szCs w:val="24"/>
          <w:lang w:val="en-GB"/>
        </w:rPr>
        <w:t>Long Distance Bus Operators must present proof of installation of RTSA Approved Global Positioning System (GPS) on all the buses in the application.</w:t>
      </w:r>
      <w:r w:rsidR="002F166A">
        <w:rPr>
          <w:rFonts w:ascii="Trebuchet MS" w:eastAsia="Calibri" w:hAnsi="Trebuchet MS" w:cs="Times New Roman"/>
          <w:sz w:val="24"/>
          <w:szCs w:val="24"/>
          <w:lang w:val="en-GB"/>
        </w:rPr>
        <w:t xml:space="preserve"> (Passenger Operators only)</w:t>
      </w:r>
    </w:p>
    <w:p w:rsidR="002565EE" w:rsidRPr="00901ECD" w:rsidRDefault="002565EE" w:rsidP="002565EE">
      <w:pPr>
        <w:spacing w:after="0" w:line="360" w:lineRule="auto"/>
        <w:ind w:left="720"/>
        <w:jc w:val="both"/>
        <w:rPr>
          <w:rFonts w:ascii="Trebuchet MS" w:eastAsia="Calibri" w:hAnsi="Trebuchet MS" w:cs="Times New Roman"/>
          <w:sz w:val="24"/>
          <w:szCs w:val="24"/>
          <w:lang w:val="en-GB"/>
        </w:rPr>
      </w:pPr>
    </w:p>
    <w:p w:rsidR="00026AF8" w:rsidRPr="00901ECD" w:rsidRDefault="00026AF8" w:rsidP="002565EE">
      <w:pPr>
        <w:spacing w:after="0" w:line="360" w:lineRule="auto"/>
        <w:jc w:val="center"/>
        <w:rPr>
          <w:rFonts w:ascii="Trebuchet MS" w:eastAsia="Calibri" w:hAnsi="Trebuchet MS" w:cs="Times New Roman"/>
          <w:b/>
          <w:bCs/>
          <w:sz w:val="24"/>
          <w:szCs w:val="24"/>
          <w:lang w:val="en-GB"/>
        </w:rPr>
      </w:pPr>
      <w:r w:rsidRPr="00901ECD">
        <w:rPr>
          <w:rFonts w:ascii="Trebuchet MS" w:eastAsia="Calibri" w:hAnsi="Trebuchet MS" w:cs="Times New Roman"/>
          <w:b/>
          <w:bCs/>
          <w:sz w:val="24"/>
          <w:szCs w:val="24"/>
          <w:lang w:val="en-GB"/>
        </w:rPr>
        <w:t>NOTE:</w:t>
      </w:r>
    </w:p>
    <w:p w:rsidR="00026AF8" w:rsidRPr="00901ECD" w:rsidRDefault="00026AF8" w:rsidP="00026AF8">
      <w:pPr>
        <w:pStyle w:val="ListParagraph"/>
        <w:spacing w:after="0" w:line="360" w:lineRule="auto"/>
        <w:jc w:val="both"/>
        <w:rPr>
          <w:rFonts w:ascii="Trebuchet MS" w:eastAsia="Calibri" w:hAnsi="Trebuchet MS" w:cs="Times New Roman"/>
          <w:b/>
          <w:bCs/>
          <w:sz w:val="24"/>
          <w:szCs w:val="24"/>
          <w:lang w:val="en-GB"/>
        </w:rPr>
      </w:pPr>
      <w:r w:rsidRPr="00901ECD">
        <w:rPr>
          <w:rFonts w:ascii="Trebuchet MS" w:eastAsia="Calibri" w:hAnsi="Trebuchet MS" w:cs="Times New Roman"/>
          <w:b/>
          <w:bCs/>
          <w:sz w:val="24"/>
          <w:szCs w:val="24"/>
          <w:lang w:val="en-GB"/>
        </w:rPr>
        <w:t>Only official representatives of the Owners or Directors/CEO of Companies with the power of attorney will be authorised to represent the applicant at the Public Sittings. Operators are discouraged from sending drivers as official representatives.</w:t>
      </w:r>
    </w:p>
    <w:p w:rsidR="00026AF8" w:rsidRPr="00901ECD" w:rsidRDefault="00026AF8" w:rsidP="00026AF8">
      <w:pPr>
        <w:pStyle w:val="ListParagraph"/>
        <w:spacing w:after="0" w:line="360" w:lineRule="auto"/>
        <w:jc w:val="both"/>
        <w:rPr>
          <w:rFonts w:ascii="Trebuchet MS" w:eastAsia="Calibri" w:hAnsi="Trebuchet MS" w:cs="Times New Roman"/>
          <w:b/>
          <w:bCs/>
          <w:sz w:val="24"/>
          <w:szCs w:val="24"/>
          <w:lang w:val="en-GB"/>
        </w:rPr>
      </w:pPr>
    </w:p>
    <w:p w:rsidR="00026AF8" w:rsidRPr="00901ECD" w:rsidRDefault="00026AF8" w:rsidP="00026AF8">
      <w:pPr>
        <w:pStyle w:val="ListParagraph"/>
        <w:spacing w:after="0" w:line="360" w:lineRule="auto"/>
        <w:jc w:val="both"/>
        <w:rPr>
          <w:rFonts w:ascii="Trebuchet MS" w:eastAsia="Calibri" w:hAnsi="Trebuchet MS" w:cs="Times New Roman"/>
          <w:b/>
          <w:bCs/>
          <w:sz w:val="24"/>
          <w:szCs w:val="24"/>
          <w:lang w:val="en-GB"/>
        </w:rPr>
      </w:pPr>
    </w:p>
    <w:p w:rsidR="00026AF8" w:rsidRPr="00901ECD" w:rsidRDefault="00026AF8" w:rsidP="00026AF8">
      <w:pPr>
        <w:spacing w:after="0" w:line="360" w:lineRule="auto"/>
        <w:jc w:val="both"/>
        <w:rPr>
          <w:rFonts w:ascii="Trebuchet MS" w:eastAsia="Calibri" w:hAnsi="Trebuchet MS" w:cs="Times New Roman"/>
          <w:b/>
          <w:bCs/>
          <w:sz w:val="24"/>
          <w:szCs w:val="24"/>
          <w:lang w:val="en-GB"/>
        </w:rPr>
      </w:pPr>
    </w:p>
    <w:p w:rsidR="00026AF8" w:rsidRPr="00901ECD" w:rsidRDefault="00026AF8" w:rsidP="00026AF8">
      <w:pPr>
        <w:spacing w:after="200" w:line="360" w:lineRule="auto"/>
        <w:rPr>
          <w:rFonts w:ascii="Trebuchet MS" w:eastAsia="Calibri" w:hAnsi="Trebuchet MS" w:cs="Times New Roman"/>
          <w:b/>
          <w:sz w:val="32"/>
          <w:szCs w:val="32"/>
          <w:u w:val="single"/>
          <w:lang w:val="en-GB"/>
        </w:rPr>
      </w:pPr>
      <w:r w:rsidRPr="00901ECD">
        <w:rPr>
          <w:rFonts w:ascii="Trebuchet MS" w:eastAsia="Calibri" w:hAnsi="Trebuchet MS" w:cs="Times New Roman"/>
          <w:b/>
          <w:sz w:val="32"/>
          <w:szCs w:val="32"/>
          <w:u w:val="single"/>
          <w:lang w:val="en-GB"/>
        </w:rPr>
        <w:t>Road Transport and Safety Agency</w:t>
      </w:r>
    </w:p>
    <w:p w:rsidR="00026AF8" w:rsidRPr="00901ECD" w:rsidRDefault="00026AF8" w:rsidP="00026AF8">
      <w:pPr>
        <w:spacing w:after="200" w:line="360" w:lineRule="auto"/>
        <w:rPr>
          <w:rFonts w:ascii="Trebuchet MS" w:eastAsia="Calibri" w:hAnsi="Trebuchet MS" w:cs="Times New Roman"/>
          <w:b/>
          <w:sz w:val="28"/>
          <w:szCs w:val="28"/>
          <w:u w:val="single"/>
          <w:lang w:val="en-GB"/>
        </w:rPr>
      </w:pPr>
    </w:p>
    <w:p w:rsidR="00026AF8" w:rsidRPr="00901ECD" w:rsidRDefault="00026AF8" w:rsidP="00026AF8">
      <w:pPr>
        <w:rPr>
          <w:rFonts w:ascii="Trebuchet MS" w:hAnsi="Trebuchet MS"/>
        </w:rPr>
      </w:pPr>
    </w:p>
    <w:p w:rsidR="00026AF8" w:rsidRDefault="00026AF8" w:rsidP="00026AF8"/>
    <w:p w:rsidR="00026AF8" w:rsidRDefault="00026AF8" w:rsidP="00026AF8"/>
    <w:p w:rsidR="00026AF8" w:rsidRDefault="00026AF8" w:rsidP="00026AF8"/>
    <w:p w:rsidR="00247027" w:rsidRDefault="00247027"/>
    <w:p w:rsidR="00026AF8" w:rsidRDefault="00026AF8"/>
    <w:sectPr w:rsidR="00026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93BCF"/>
    <w:multiLevelType w:val="hybridMultilevel"/>
    <w:tmpl w:val="B9C2D8DE"/>
    <w:lvl w:ilvl="0" w:tplc="0409000F">
      <w:start w:val="1"/>
      <w:numFmt w:val="decimal"/>
      <w:lvlText w:val="%1."/>
      <w:lvlJc w:val="left"/>
      <w:pPr>
        <w:tabs>
          <w:tab w:val="num" w:pos="360"/>
        </w:tabs>
        <w:ind w:left="360" w:hanging="360"/>
      </w:pPr>
      <w:rPr>
        <w:rFonts w:hint="default"/>
      </w:rPr>
    </w:lvl>
    <w:lvl w:ilvl="1" w:tplc="6E46CC58">
      <w:start w:val="1"/>
      <w:numFmt w:val="lowerLetter"/>
      <w:lvlText w:val="%2."/>
      <w:lvlJc w:val="left"/>
      <w:pPr>
        <w:tabs>
          <w:tab w:val="num" w:pos="720"/>
        </w:tabs>
        <w:ind w:left="720" w:hanging="360"/>
      </w:pPr>
      <w:rPr>
        <w:b/>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6E162AD"/>
    <w:multiLevelType w:val="hybridMultilevel"/>
    <w:tmpl w:val="76F8929A"/>
    <w:lvl w:ilvl="0" w:tplc="920A1F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F8"/>
    <w:rsid w:val="00026AF8"/>
    <w:rsid w:val="00247027"/>
    <w:rsid w:val="002565EE"/>
    <w:rsid w:val="002F166A"/>
    <w:rsid w:val="00482BA6"/>
    <w:rsid w:val="004C6DA9"/>
    <w:rsid w:val="0051548F"/>
    <w:rsid w:val="00672716"/>
    <w:rsid w:val="007E2B09"/>
    <w:rsid w:val="009C5B32"/>
    <w:rsid w:val="00A761C7"/>
    <w:rsid w:val="00AA3190"/>
    <w:rsid w:val="00CA6948"/>
    <w:rsid w:val="00D11BAC"/>
    <w:rsid w:val="00D94E93"/>
    <w:rsid w:val="00DA747A"/>
    <w:rsid w:val="00E349F3"/>
    <w:rsid w:val="00FB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4ABF0-8D1B-4713-84BE-7395303B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AF8"/>
    <w:pPr>
      <w:ind w:left="720"/>
      <w:contextualSpacing/>
    </w:pPr>
  </w:style>
  <w:style w:type="paragraph" w:styleId="BalloonText">
    <w:name w:val="Balloon Text"/>
    <w:basedOn w:val="Normal"/>
    <w:link w:val="BalloonTextChar"/>
    <w:uiPriority w:val="99"/>
    <w:semiHidden/>
    <w:unhideWhenUsed/>
    <w:rsid w:val="004C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 - Anthony Chewe</dc:creator>
  <cp:keywords/>
  <dc:description/>
  <cp:lastModifiedBy>PR - Roy M. Habaalu</cp:lastModifiedBy>
  <cp:revision>2</cp:revision>
  <cp:lastPrinted>2019-11-04T13:08:00Z</cp:lastPrinted>
  <dcterms:created xsi:type="dcterms:W3CDTF">2019-11-08T00:06:00Z</dcterms:created>
  <dcterms:modified xsi:type="dcterms:W3CDTF">2019-11-08T00:06:00Z</dcterms:modified>
</cp:coreProperties>
</file>