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95" w:rsidRPr="008718A7" w:rsidRDefault="00ED3695" w:rsidP="00E0736B">
      <w:pPr>
        <w:tabs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8718A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D0F53DF" wp14:editId="40114E1B">
            <wp:extent cx="1036320" cy="845820"/>
            <wp:effectExtent l="0" t="0" r="0" b="0"/>
            <wp:docPr id="1" name="Picture 1" descr="C:\Users\kwmf.ERBHQ\AppData\Local\Microsoft\Windows\Temporary Internet Files\Content.Word\RT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mf.ERBHQ\AppData\Local\Microsoft\Windows\Temporary Internet Files\Content.Word\RTS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95" w:rsidRPr="008718A7" w:rsidRDefault="00ED3695" w:rsidP="00E0736B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718A7">
        <w:rPr>
          <w:rFonts w:ascii="Arial" w:hAnsi="Arial" w:cs="Arial"/>
          <w:b/>
          <w:sz w:val="24"/>
          <w:szCs w:val="24"/>
          <w:lang w:val="en-US"/>
        </w:rPr>
        <w:t>ROAD TRANSPORT AND SAFETY AGENCY</w:t>
      </w:r>
    </w:p>
    <w:p w:rsidR="00ED3695" w:rsidRPr="008718A7" w:rsidRDefault="00ED3695" w:rsidP="00E0736B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D3695" w:rsidRPr="008718A7" w:rsidRDefault="00ED3695" w:rsidP="00E073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18A7">
        <w:rPr>
          <w:rFonts w:ascii="Arial" w:hAnsi="Arial" w:cs="Arial"/>
          <w:b/>
          <w:sz w:val="24"/>
          <w:szCs w:val="24"/>
          <w:u w:val="single"/>
        </w:rPr>
        <w:t>PUBLIC NOTICE</w:t>
      </w:r>
    </w:p>
    <w:p w:rsidR="00ED3695" w:rsidRPr="008718A7" w:rsidRDefault="00ED3695" w:rsidP="00E0736B">
      <w:pPr>
        <w:jc w:val="center"/>
        <w:rPr>
          <w:rFonts w:ascii="Arial" w:hAnsi="Arial" w:cs="Arial"/>
          <w:b/>
          <w:sz w:val="24"/>
          <w:szCs w:val="24"/>
          <w:u w:val="single"/>
          <w:lang w:val="en-ZW"/>
        </w:rPr>
      </w:pPr>
    </w:p>
    <w:p w:rsidR="00ED3695" w:rsidRPr="008718A7" w:rsidRDefault="0054394D" w:rsidP="00E0736B">
      <w:pPr>
        <w:jc w:val="center"/>
        <w:rPr>
          <w:rFonts w:ascii="Arial" w:hAnsi="Arial" w:cs="Arial"/>
          <w:b/>
          <w:sz w:val="24"/>
          <w:szCs w:val="24"/>
          <w:u w:val="single"/>
          <w:lang w:val="en-ZW"/>
        </w:rPr>
      </w:pPr>
      <w:r>
        <w:rPr>
          <w:rFonts w:ascii="Arial" w:hAnsi="Arial" w:cs="Arial"/>
          <w:b/>
          <w:sz w:val="24"/>
          <w:szCs w:val="24"/>
          <w:u w:val="single"/>
          <w:lang w:val="en-ZW"/>
        </w:rPr>
        <w:t>SUSPENSION OF</w:t>
      </w:r>
      <w:r w:rsidR="00A2352B">
        <w:rPr>
          <w:rFonts w:ascii="Arial" w:hAnsi="Arial" w:cs="Arial"/>
          <w:b/>
          <w:sz w:val="24"/>
          <w:szCs w:val="24"/>
          <w:u w:val="single"/>
          <w:lang w:val="en-ZW"/>
        </w:rPr>
        <w:t xml:space="preserve"> ONLINE PAYMENT FOR SPEED FINES</w:t>
      </w:r>
    </w:p>
    <w:p w:rsidR="00ED3695" w:rsidRPr="008718A7" w:rsidRDefault="00ED3695" w:rsidP="00E0736B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D3695" w:rsidRDefault="00ED3695" w:rsidP="00E0736B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On</w:t>
      </w:r>
      <w:r w:rsidR="00D45C0B">
        <w:rPr>
          <w:rFonts w:ascii="Arial" w:hAnsi="Arial" w:cs="Arial"/>
          <w:bCs/>
          <w:sz w:val="24"/>
          <w:szCs w:val="24"/>
          <w:lang w:val="en-US"/>
        </w:rPr>
        <w:t xml:space="preserve"> 20</w:t>
      </w:r>
      <w:r w:rsidR="00D45C0B" w:rsidRPr="00D45C0B">
        <w:rPr>
          <w:rFonts w:ascii="Arial" w:hAnsi="Arial" w:cs="Arial"/>
          <w:bCs/>
          <w:sz w:val="24"/>
          <w:szCs w:val="24"/>
          <w:vertAlign w:val="superscript"/>
          <w:lang w:val="en-US"/>
        </w:rPr>
        <w:t>th</w:t>
      </w:r>
      <w:r w:rsidR="00D45C0B">
        <w:rPr>
          <w:rFonts w:ascii="Arial" w:hAnsi="Arial" w:cs="Arial"/>
          <w:bCs/>
          <w:sz w:val="24"/>
          <w:szCs w:val="24"/>
          <w:lang w:val="en-US"/>
        </w:rPr>
        <w:t xml:space="preserve"> February </w:t>
      </w:r>
      <w:r>
        <w:rPr>
          <w:rFonts w:ascii="Arial" w:hAnsi="Arial" w:cs="Arial"/>
          <w:bCs/>
          <w:sz w:val="24"/>
          <w:szCs w:val="24"/>
          <w:lang w:val="en-US"/>
        </w:rPr>
        <w:t>2019, the Road Transport and Safety Agency</w:t>
      </w:r>
      <w:r w:rsidR="00D45C0B">
        <w:rPr>
          <w:rFonts w:ascii="Arial" w:hAnsi="Arial" w:cs="Arial"/>
          <w:bCs/>
          <w:sz w:val="24"/>
          <w:szCs w:val="24"/>
          <w:lang w:val="en-US"/>
        </w:rPr>
        <w:t xml:space="preserve"> suspended </w:t>
      </w:r>
      <w:r>
        <w:rPr>
          <w:rFonts w:ascii="Arial" w:hAnsi="Arial" w:cs="Arial"/>
          <w:bCs/>
          <w:sz w:val="24"/>
          <w:szCs w:val="24"/>
          <w:lang w:val="en-US"/>
        </w:rPr>
        <w:t>all online platforms for settl</w:t>
      </w:r>
      <w:r w:rsidR="00D45C0B">
        <w:rPr>
          <w:rFonts w:ascii="Arial" w:hAnsi="Arial" w:cs="Arial"/>
          <w:bCs/>
          <w:sz w:val="24"/>
          <w:szCs w:val="24"/>
          <w:lang w:val="en-US"/>
        </w:rPr>
        <w:t>ement of speed fines under the Road Safety Law 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nforcement </w:t>
      </w:r>
      <w:r w:rsidR="00BC561F">
        <w:rPr>
          <w:rFonts w:ascii="Arial" w:hAnsi="Arial" w:cs="Arial"/>
          <w:bCs/>
          <w:sz w:val="24"/>
          <w:szCs w:val="24"/>
          <w:lang w:val="en-US"/>
        </w:rPr>
        <w:t>.</w:t>
      </w:r>
      <w:r>
        <w:rPr>
          <w:rFonts w:ascii="Arial" w:hAnsi="Arial" w:cs="Arial"/>
          <w:bCs/>
          <w:sz w:val="24"/>
          <w:szCs w:val="24"/>
          <w:lang w:val="en-US"/>
        </w:rPr>
        <w:t xml:space="preserve">The Agency therefore, wishes to remind all motorist that all online platforms for settlement of speed fines remain suspended until further notice and the public are urged not </w:t>
      </w:r>
      <w:r w:rsidR="00BC561F">
        <w:rPr>
          <w:rFonts w:ascii="Arial" w:hAnsi="Arial" w:cs="Arial"/>
          <w:bCs/>
          <w:sz w:val="24"/>
          <w:szCs w:val="24"/>
          <w:lang w:val="en-US"/>
        </w:rPr>
        <w:t xml:space="preserve">to </w:t>
      </w:r>
      <w:r>
        <w:rPr>
          <w:rFonts w:ascii="Arial" w:hAnsi="Arial" w:cs="Arial"/>
          <w:bCs/>
          <w:sz w:val="24"/>
          <w:szCs w:val="24"/>
          <w:lang w:val="en-US"/>
        </w:rPr>
        <w:t>pay speed fines using any online payment platforms.</w:t>
      </w:r>
    </w:p>
    <w:p w:rsidR="00ED3695" w:rsidRDefault="00ED3695" w:rsidP="00E0736B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D3695" w:rsidRDefault="00ED3695" w:rsidP="00E0736B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From the foregoing, all motorist with </w:t>
      </w:r>
      <w:r w:rsidR="00A2352B">
        <w:rPr>
          <w:rFonts w:ascii="Arial" w:hAnsi="Arial" w:cs="Arial"/>
          <w:bCs/>
          <w:sz w:val="24"/>
          <w:szCs w:val="24"/>
          <w:lang w:val="en-US"/>
        </w:rPr>
        <w:t>unpaid speed fine are advised to utilize any of the listed banks below for payment over the counter using the 16-digit contained in the notification sent via SMS.</w:t>
      </w:r>
    </w:p>
    <w:p w:rsidR="00492183" w:rsidRDefault="00492183" w:rsidP="00E0736B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6E22DD0C" wp14:editId="4A86FC4F">
            <wp:extent cx="5943600" cy="2430780"/>
            <wp:effectExtent l="0" t="0" r="0" b="762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2B" w:rsidRPr="008718A7" w:rsidRDefault="00A2352B" w:rsidP="00E0736B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D3695" w:rsidRPr="008718A7" w:rsidRDefault="00ED3695" w:rsidP="00E0736B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718A7">
        <w:rPr>
          <w:rFonts w:ascii="Arial" w:hAnsi="Arial" w:cs="Arial"/>
          <w:bCs/>
          <w:sz w:val="24"/>
          <w:szCs w:val="24"/>
          <w:lang w:val="en-US"/>
        </w:rPr>
        <w:t>Kindly take this as official notification.</w:t>
      </w:r>
    </w:p>
    <w:p w:rsidR="00ED3695" w:rsidRDefault="00ED3695" w:rsidP="00E073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D3695" w:rsidRPr="008718A7" w:rsidRDefault="00ED3695" w:rsidP="00E0736B">
      <w:pPr>
        <w:pStyle w:val="NoSpacing"/>
        <w:jc w:val="both"/>
        <w:rPr>
          <w:rFonts w:ascii="Arial" w:hAnsi="Arial" w:cs="Arial"/>
          <w:sz w:val="24"/>
          <w:szCs w:val="24"/>
          <w:lang w:eastAsia="en-US"/>
        </w:rPr>
      </w:pPr>
      <w:r w:rsidRPr="008718A7">
        <w:rPr>
          <w:rFonts w:ascii="Arial" w:hAnsi="Arial" w:cs="Arial"/>
          <w:sz w:val="24"/>
          <w:szCs w:val="24"/>
        </w:rPr>
        <w:t xml:space="preserve">For any queries contact the RTSA on 0211228793 or Email </w:t>
      </w:r>
      <w:hyperlink r:id="rId6" w:history="1">
        <w:r w:rsidRPr="008718A7">
          <w:rPr>
            <w:rStyle w:val="Hyperlink"/>
            <w:rFonts w:ascii="Arial" w:hAnsi="Arial" w:cs="Arial"/>
            <w:b/>
            <w:sz w:val="24"/>
            <w:szCs w:val="24"/>
          </w:rPr>
          <w:t>askrtsa@rtsa.org.zm</w:t>
        </w:r>
      </w:hyperlink>
      <w:r w:rsidRPr="008718A7">
        <w:rPr>
          <w:rStyle w:val="Hyperlink"/>
          <w:rFonts w:ascii="Arial" w:hAnsi="Arial" w:cs="Arial"/>
          <w:b/>
          <w:sz w:val="24"/>
          <w:szCs w:val="24"/>
        </w:rPr>
        <w:t xml:space="preserve"> or visit Facebook/askrtsa.com</w:t>
      </w:r>
      <w:r>
        <w:rPr>
          <w:rStyle w:val="Hyperlink"/>
          <w:rFonts w:ascii="Arial" w:hAnsi="Arial" w:cs="Arial"/>
          <w:b/>
          <w:sz w:val="24"/>
          <w:szCs w:val="24"/>
        </w:rPr>
        <w:t xml:space="preserve"> or website: </w:t>
      </w:r>
      <w:hyperlink r:id="rId7" w:history="1">
        <w:r w:rsidRPr="002D3EC0">
          <w:rPr>
            <w:rStyle w:val="Hyperlink"/>
            <w:rFonts w:ascii="Arial" w:hAnsi="Arial" w:cs="Arial"/>
            <w:b/>
            <w:sz w:val="24"/>
            <w:szCs w:val="24"/>
          </w:rPr>
          <w:t>www.rtsa.org.zm</w:t>
        </w:r>
      </w:hyperlink>
      <w:r>
        <w:rPr>
          <w:rStyle w:val="Hyperlink"/>
          <w:rFonts w:ascii="Arial" w:hAnsi="Arial" w:cs="Arial"/>
          <w:b/>
          <w:sz w:val="24"/>
          <w:szCs w:val="24"/>
        </w:rPr>
        <w:t xml:space="preserve"> </w:t>
      </w:r>
    </w:p>
    <w:p w:rsidR="00ED3695" w:rsidRPr="008718A7" w:rsidRDefault="00ED3695" w:rsidP="00E0736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718A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D3695" w:rsidRPr="008718A7" w:rsidRDefault="00ED3695" w:rsidP="00E0736B">
      <w:pPr>
        <w:pStyle w:val="NoSpacing"/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18A7">
        <w:rPr>
          <w:rFonts w:ascii="Arial" w:hAnsi="Arial" w:cs="Arial"/>
          <w:sz w:val="24"/>
          <w:szCs w:val="24"/>
        </w:rPr>
        <w:t xml:space="preserve">Authorised for display and publication by:                </w:t>
      </w:r>
      <w:r w:rsidR="00E0736B">
        <w:rPr>
          <w:rFonts w:ascii="Arial" w:hAnsi="Arial" w:cs="Arial"/>
          <w:sz w:val="24"/>
          <w:szCs w:val="24"/>
        </w:rPr>
        <w:t xml:space="preserve">             </w:t>
      </w:r>
      <w:r w:rsidR="00D45C0B">
        <w:rPr>
          <w:rFonts w:ascii="Arial" w:hAnsi="Arial" w:cs="Arial"/>
          <w:sz w:val="24"/>
          <w:szCs w:val="24"/>
        </w:rPr>
        <w:t xml:space="preserve"> </w:t>
      </w:r>
      <w:r w:rsidR="00E0736B">
        <w:rPr>
          <w:rFonts w:ascii="Arial" w:hAnsi="Arial" w:cs="Arial"/>
          <w:sz w:val="24"/>
          <w:szCs w:val="24"/>
        </w:rPr>
        <w:t>Date:  1</w:t>
      </w:r>
      <w:r w:rsidR="00E0736B" w:rsidRPr="00E0736B">
        <w:rPr>
          <w:rFonts w:ascii="Arial" w:hAnsi="Arial" w:cs="Arial"/>
          <w:sz w:val="24"/>
          <w:szCs w:val="24"/>
          <w:vertAlign w:val="superscript"/>
        </w:rPr>
        <w:t>st</w:t>
      </w:r>
      <w:r w:rsidR="00E0736B">
        <w:rPr>
          <w:rFonts w:ascii="Arial" w:hAnsi="Arial" w:cs="Arial"/>
          <w:sz w:val="24"/>
          <w:szCs w:val="24"/>
        </w:rPr>
        <w:t xml:space="preserve"> December</w:t>
      </w:r>
      <w:r w:rsidR="00D45C0B">
        <w:rPr>
          <w:rFonts w:ascii="Arial" w:hAnsi="Arial" w:cs="Arial"/>
          <w:sz w:val="24"/>
          <w:szCs w:val="24"/>
        </w:rPr>
        <w:t>,</w:t>
      </w:r>
      <w:r w:rsidRPr="008718A7">
        <w:rPr>
          <w:rFonts w:ascii="Arial" w:hAnsi="Arial" w:cs="Arial"/>
          <w:sz w:val="24"/>
          <w:szCs w:val="24"/>
        </w:rPr>
        <w:t xml:space="preserve"> 2019                                              </w:t>
      </w:r>
    </w:p>
    <w:p w:rsidR="00ED3695" w:rsidRPr="008718A7" w:rsidRDefault="00ED3695" w:rsidP="00E073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D3695" w:rsidRDefault="00ED3695" w:rsidP="00E073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Head – Public Relations </w:t>
      </w:r>
    </w:p>
    <w:p w:rsidR="00ED3695" w:rsidRPr="008718A7" w:rsidRDefault="00ED3695" w:rsidP="00E073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For/</w:t>
      </w:r>
      <w:r>
        <w:rPr>
          <w:rFonts w:ascii="Arial" w:hAnsi="Arial" w:cs="Arial"/>
          <w:b/>
          <w:sz w:val="24"/>
          <w:szCs w:val="24"/>
        </w:rPr>
        <w:t xml:space="preserve"> Acting </w:t>
      </w:r>
      <w:r w:rsidRPr="008718A7">
        <w:rPr>
          <w:rFonts w:ascii="Arial" w:hAnsi="Arial" w:cs="Arial"/>
          <w:b/>
          <w:sz w:val="24"/>
          <w:szCs w:val="24"/>
        </w:rPr>
        <w:t>Director and Chief Executive Officer</w:t>
      </w:r>
    </w:p>
    <w:p w:rsidR="00ED3695" w:rsidRPr="008718A7" w:rsidRDefault="00ED3695" w:rsidP="00E073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Road Transport and Safety Agency</w:t>
      </w:r>
    </w:p>
    <w:p w:rsidR="00ED3695" w:rsidRPr="008718A7" w:rsidRDefault="00ED3695" w:rsidP="00E073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7</w:t>
      </w:r>
      <w:r w:rsidRPr="008718A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718A7">
        <w:rPr>
          <w:rFonts w:ascii="Arial" w:hAnsi="Arial" w:cs="Arial"/>
          <w:b/>
          <w:sz w:val="24"/>
          <w:szCs w:val="24"/>
        </w:rPr>
        <w:t xml:space="preserve"> Floor, Premium House</w:t>
      </w:r>
    </w:p>
    <w:p w:rsidR="004158D9" w:rsidRPr="00D45C0B" w:rsidRDefault="00ED3695" w:rsidP="00E0736B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718A7">
        <w:rPr>
          <w:rFonts w:ascii="Arial" w:hAnsi="Arial" w:cs="Arial"/>
          <w:b/>
          <w:sz w:val="24"/>
          <w:szCs w:val="24"/>
        </w:rPr>
        <w:t xml:space="preserve">LUSAKA                                        </w:t>
      </w:r>
    </w:p>
    <w:sectPr w:rsidR="004158D9" w:rsidRPr="00D45C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5"/>
    <w:rsid w:val="00073B36"/>
    <w:rsid w:val="004158D9"/>
    <w:rsid w:val="00492183"/>
    <w:rsid w:val="0054394D"/>
    <w:rsid w:val="00732AF1"/>
    <w:rsid w:val="00863DB8"/>
    <w:rsid w:val="009D5F88"/>
    <w:rsid w:val="00A2352B"/>
    <w:rsid w:val="00BC561F"/>
    <w:rsid w:val="00D45C0B"/>
    <w:rsid w:val="00E0736B"/>
    <w:rsid w:val="00ED3194"/>
    <w:rsid w:val="00E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2B2C-D3EF-4757-BB3F-931CF937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369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D3695"/>
    <w:rPr>
      <w:lang w:eastAsia="en-GB"/>
    </w:rPr>
  </w:style>
  <w:style w:type="character" w:styleId="Hyperlink">
    <w:name w:val="Hyperlink"/>
    <w:uiPriority w:val="99"/>
    <w:unhideWhenUsed/>
    <w:rsid w:val="00ED36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a.org.z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rtsa@rtsa.org.z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PR - Roy M. Habaalu</cp:lastModifiedBy>
  <cp:revision>2</cp:revision>
  <dcterms:created xsi:type="dcterms:W3CDTF">2019-12-03T19:19:00Z</dcterms:created>
  <dcterms:modified xsi:type="dcterms:W3CDTF">2019-12-03T19:19:00Z</dcterms:modified>
</cp:coreProperties>
</file>