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83E" w:rsidRPr="007F001C" w:rsidRDefault="00BE083E" w:rsidP="00BE08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noProof/>
        </w:rPr>
        <w:t xml:space="preserve">                                                                                        </w:t>
      </w:r>
    </w:p>
    <w:p w:rsidR="00BE083E" w:rsidRPr="00946780" w:rsidRDefault="00946780" w:rsidP="00BE083E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</w:rPr>
      </w:pPr>
      <w:r w:rsidRPr="007F001C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D1F84CA" wp14:editId="0D35EB5D">
            <wp:simplePos x="0" y="0"/>
            <wp:positionH relativeFrom="page">
              <wp:posOffset>949325</wp:posOffset>
            </wp:positionH>
            <wp:positionV relativeFrom="paragraph">
              <wp:posOffset>217170</wp:posOffset>
            </wp:positionV>
            <wp:extent cx="1120140" cy="1009015"/>
            <wp:effectExtent l="0" t="0" r="3810" b="635"/>
            <wp:wrapSquare wrapText="bothSides"/>
            <wp:docPr id="2" name="Picture 2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3E" w:rsidRPr="00946780"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BE083E" w:rsidRPr="00BE083E" w:rsidRDefault="00946780" w:rsidP="00BE083E">
      <w:pPr>
        <w:pStyle w:val="NormalWeb"/>
        <w:shd w:val="clear" w:color="auto" w:fill="FFFFFF"/>
        <w:spacing w:before="0" w:beforeAutospacing="0" w:after="390" w:afterAutospacing="0" w:line="390" w:lineRule="atLeast"/>
        <w:jc w:val="right"/>
        <w:rPr>
          <w:rFonts w:ascii="Arial" w:hAnsi="Arial" w:cs="Arial"/>
          <w:color w:val="222222"/>
        </w:rPr>
      </w:pPr>
      <w:r>
        <w:rPr>
          <w:rFonts w:ascii="Tahoma" w:hAnsi="Tahoma" w:cs="Tahoma"/>
          <w:noProof/>
        </w:rPr>
        <w:drawing>
          <wp:inline distT="0" distB="0" distL="0" distR="0" wp14:anchorId="497FB66D" wp14:editId="43864F16">
            <wp:extent cx="1959610" cy="724535"/>
            <wp:effectExtent l="0" t="0" r="2540" b="0"/>
            <wp:docPr id="1" name="Picture 1" descr="ER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BE" w:rsidRDefault="00A841BE" w:rsidP="009467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E083E" w:rsidRPr="002239B5" w:rsidRDefault="002239B5" w:rsidP="002239B5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b/>
          <w:color w:val="222222"/>
        </w:rPr>
      </w:pPr>
      <w:r w:rsidRPr="002239B5">
        <w:rPr>
          <w:rFonts w:ascii="Arial" w:hAnsi="Arial" w:cs="Arial"/>
          <w:b/>
        </w:rPr>
        <w:t xml:space="preserve">RTSA, ERB </w:t>
      </w:r>
      <w:r>
        <w:rPr>
          <w:rFonts w:ascii="Arial" w:hAnsi="Arial" w:cs="Arial"/>
          <w:b/>
          <w:color w:val="222222"/>
        </w:rPr>
        <w:t xml:space="preserve">TO ENSURE STEADY, </w:t>
      </w:r>
      <w:r w:rsidRPr="002239B5">
        <w:rPr>
          <w:rFonts w:ascii="Arial" w:hAnsi="Arial" w:cs="Arial"/>
          <w:b/>
          <w:color w:val="222222"/>
        </w:rPr>
        <w:t>STABLE TRANSPORTATION</w:t>
      </w:r>
      <w:r>
        <w:rPr>
          <w:rFonts w:ascii="Arial" w:hAnsi="Arial" w:cs="Arial"/>
          <w:b/>
          <w:color w:val="222222"/>
        </w:rPr>
        <w:t xml:space="preserve"> OF FUEL ACROSS THE COUNTRY</w:t>
      </w:r>
    </w:p>
    <w:p w:rsidR="00BE083E" w:rsidRPr="00633589" w:rsidRDefault="00BE083E" w:rsidP="00BE083E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7F001C">
        <w:rPr>
          <w:rFonts w:ascii="Arial" w:hAnsi="Arial" w:cs="Arial"/>
          <w:b/>
          <w:bCs/>
        </w:rPr>
        <w:t>LUSAKA, 2</w:t>
      </w:r>
      <w:r>
        <w:rPr>
          <w:rFonts w:ascii="Arial" w:hAnsi="Arial" w:cs="Arial"/>
          <w:b/>
          <w:bCs/>
        </w:rPr>
        <w:t>3</w:t>
      </w:r>
      <w:r w:rsidRPr="00BE083E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</w:t>
      </w:r>
      <w:r w:rsidRPr="007F001C">
        <w:rPr>
          <w:rFonts w:ascii="Arial" w:hAnsi="Arial" w:cs="Arial"/>
          <w:b/>
          <w:bCs/>
        </w:rPr>
        <w:t>October 2020</w:t>
      </w:r>
      <w:r>
        <w:rPr>
          <w:rFonts w:ascii="Arial" w:hAnsi="Arial" w:cs="Arial"/>
          <w:b/>
          <w:bCs/>
        </w:rPr>
        <w:t xml:space="preserve"> </w:t>
      </w:r>
      <w:r w:rsidRPr="007F001C">
        <w:rPr>
          <w:rFonts w:ascii="Arial" w:hAnsi="Arial" w:cs="Arial"/>
        </w:rPr>
        <w:t xml:space="preserve">- </w:t>
      </w:r>
      <w:r w:rsidR="00D02366">
        <w:rPr>
          <w:rFonts w:ascii="Arial" w:hAnsi="Arial" w:cs="Arial"/>
          <w:color w:val="222222"/>
        </w:rPr>
        <w:t>The Road Transport and S</w:t>
      </w:r>
      <w:r w:rsidRPr="00633589">
        <w:rPr>
          <w:rFonts w:ascii="Arial" w:hAnsi="Arial" w:cs="Arial"/>
          <w:color w:val="222222"/>
        </w:rPr>
        <w:t xml:space="preserve">afety Agency (RTSA) in consultation with the Energy Regulation Board (ERB) have sanctioned </w:t>
      </w:r>
      <w:r w:rsidR="00A53BB3">
        <w:rPr>
          <w:rFonts w:ascii="Arial" w:hAnsi="Arial" w:cs="Arial"/>
          <w:color w:val="222222"/>
        </w:rPr>
        <w:t>Road Fuel tankers to</w:t>
      </w:r>
      <w:r w:rsidR="00A53BB3" w:rsidRPr="00633589">
        <w:rPr>
          <w:rFonts w:ascii="Arial" w:hAnsi="Arial" w:cs="Arial"/>
          <w:color w:val="222222"/>
        </w:rPr>
        <w:t xml:space="preserve"> </w:t>
      </w:r>
      <w:r w:rsidRPr="00633589">
        <w:rPr>
          <w:rFonts w:ascii="Arial" w:hAnsi="Arial" w:cs="Arial"/>
          <w:color w:val="222222"/>
        </w:rPr>
        <w:t xml:space="preserve">transport fuel </w:t>
      </w:r>
      <w:r w:rsidR="00A53BB3">
        <w:rPr>
          <w:rFonts w:ascii="Arial" w:hAnsi="Arial" w:cs="Arial"/>
          <w:color w:val="222222"/>
        </w:rPr>
        <w:t xml:space="preserve">beyond the restricted period of </w:t>
      </w:r>
      <w:r w:rsidR="00A53BB3">
        <w:rPr>
          <w:rFonts w:ascii="Tahoma" w:hAnsi="Tahoma" w:cs="Tahoma"/>
        </w:rPr>
        <w:t xml:space="preserve">18:00 hours to 06:00 hours </w:t>
      </w:r>
      <w:r w:rsidRPr="00633589">
        <w:rPr>
          <w:rFonts w:ascii="Arial" w:hAnsi="Arial" w:cs="Arial"/>
          <w:color w:val="222222"/>
        </w:rPr>
        <w:t xml:space="preserve">to ensure </w:t>
      </w:r>
      <w:r w:rsidR="00A841BE">
        <w:rPr>
          <w:rFonts w:ascii="Arial" w:hAnsi="Arial" w:cs="Arial"/>
          <w:color w:val="222222"/>
        </w:rPr>
        <w:t>the</w:t>
      </w:r>
      <w:r w:rsidR="00A841BE" w:rsidRPr="00633589">
        <w:rPr>
          <w:rFonts w:ascii="Arial" w:hAnsi="Arial" w:cs="Arial"/>
          <w:color w:val="222222"/>
        </w:rPr>
        <w:t xml:space="preserve"> </w:t>
      </w:r>
      <w:r w:rsidRPr="00633589">
        <w:rPr>
          <w:rFonts w:ascii="Arial" w:hAnsi="Arial" w:cs="Arial"/>
          <w:color w:val="222222"/>
        </w:rPr>
        <w:t>steady and stable supply of fuel across the country.</w:t>
      </w:r>
    </w:p>
    <w:p w:rsidR="00BE083E" w:rsidRPr="00633589" w:rsidRDefault="00BE083E" w:rsidP="00BE083E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633589">
        <w:rPr>
          <w:rFonts w:ascii="Arial" w:hAnsi="Arial" w:cs="Arial"/>
          <w:color w:val="222222"/>
        </w:rPr>
        <w:t xml:space="preserve">Therefore, there will be no enforcement </w:t>
      </w:r>
      <w:r w:rsidR="00B82FBE">
        <w:rPr>
          <w:rFonts w:ascii="Arial" w:hAnsi="Arial" w:cs="Arial"/>
          <w:color w:val="222222"/>
        </w:rPr>
        <w:t>of</w:t>
      </w:r>
      <w:r w:rsidRPr="00633589">
        <w:rPr>
          <w:rFonts w:ascii="Arial" w:hAnsi="Arial" w:cs="Arial"/>
          <w:color w:val="222222"/>
        </w:rPr>
        <w:t xml:space="preserve"> Statutory Instrument No. 76 of 2016 which restrict</w:t>
      </w:r>
      <w:r w:rsidR="00B82FBE">
        <w:rPr>
          <w:rFonts w:ascii="Arial" w:hAnsi="Arial" w:cs="Arial"/>
          <w:color w:val="222222"/>
        </w:rPr>
        <w:t>s</w:t>
      </w:r>
      <w:r w:rsidRPr="00633589">
        <w:rPr>
          <w:rFonts w:ascii="Arial" w:hAnsi="Arial" w:cs="Arial"/>
          <w:color w:val="222222"/>
        </w:rPr>
        <w:t xml:space="preserve"> the movement of Public Service Vehicles at night for all trucks transporting fuel</w:t>
      </w:r>
      <w:r w:rsidR="00A53BB3">
        <w:rPr>
          <w:rFonts w:ascii="Arial" w:hAnsi="Arial" w:cs="Arial"/>
          <w:color w:val="222222"/>
        </w:rPr>
        <w:t xml:space="preserve">. This </w:t>
      </w:r>
      <w:r w:rsidR="00A841BE">
        <w:rPr>
          <w:rFonts w:ascii="Arial" w:hAnsi="Arial" w:cs="Arial"/>
          <w:color w:val="222222"/>
        </w:rPr>
        <w:t xml:space="preserve">measure </w:t>
      </w:r>
      <w:r w:rsidR="00A53BB3">
        <w:rPr>
          <w:rFonts w:ascii="Arial" w:hAnsi="Arial" w:cs="Arial"/>
          <w:color w:val="222222"/>
        </w:rPr>
        <w:t xml:space="preserve">is in addition to the waiver </w:t>
      </w:r>
      <w:r w:rsidR="00BE02B8">
        <w:rPr>
          <w:rFonts w:ascii="Arial" w:hAnsi="Arial" w:cs="Arial"/>
          <w:color w:val="222222"/>
        </w:rPr>
        <w:t xml:space="preserve">of </w:t>
      </w:r>
      <w:r w:rsidR="00A554A0">
        <w:rPr>
          <w:rFonts w:ascii="Arial" w:hAnsi="Arial" w:cs="Arial"/>
          <w:color w:val="222222"/>
        </w:rPr>
        <w:t xml:space="preserve">clause 6.2.2 (g) in </w:t>
      </w:r>
      <w:r w:rsidR="00BE02B8">
        <w:rPr>
          <w:rFonts w:ascii="Arial" w:hAnsi="Arial" w:cs="Arial"/>
          <w:color w:val="222222"/>
        </w:rPr>
        <w:t>the</w:t>
      </w:r>
      <w:r w:rsidR="00BE02B8">
        <w:rPr>
          <w:rFonts w:ascii="Tahoma" w:hAnsi="Tahoma" w:cs="Tahoma"/>
        </w:rPr>
        <w:t xml:space="preserve"> Zambian Standard </w:t>
      </w:r>
      <w:r w:rsidR="00BE02B8" w:rsidRPr="00946780">
        <w:rPr>
          <w:rFonts w:ascii="Tahoma" w:hAnsi="Tahoma" w:cs="Tahoma"/>
          <w:b/>
        </w:rPr>
        <w:t xml:space="preserve">ZS 372: </w:t>
      </w:r>
      <w:r w:rsidR="00BE02B8" w:rsidRPr="00946780">
        <w:rPr>
          <w:rFonts w:ascii="Tahoma" w:hAnsi="Tahoma" w:cs="Tahoma"/>
          <w:b/>
          <w:bCs/>
          <w:spacing w:val="-4"/>
        </w:rPr>
        <w:t>Transportation of Petroleum Products and Operational Requirements for Road Tank Vehicles – Code of Practice</w:t>
      </w:r>
      <w:r w:rsidR="00A554A0">
        <w:rPr>
          <w:rFonts w:ascii="Tahoma" w:hAnsi="Tahoma" w:cs="Tahoma"/>
          <w:bCs/>
          <w:spacing w:val="-4"/>
        </w:rPr>
        <w:t xml:space="preserve">, which </w:t>
      </w:r>
      <w:r w:rsidR="00F56FED">
        <w:rPr>
          <w:rFonts w:ascii="Tahoma" w:hAnsi="Tahoma" w:cs="Tahoma"/>
          <w:bCs/>
          <w:spacing w:val="-4"/>
        </w:rPr>
        <w:t>prohibits the movement of fuel road ta</w:t>
      </w:r>
      <w:r w:rsidR="00D02366">
        <w:rPr>
          <w:rFonts w:ascii="Tahoma" w:hAnsi="Tahoma" w:cs="Tahoma"/>
          <w:bCs/>
          <w:spacing w:val="-4"/>
        </w:rPr>
        <w:t>n</w:t>
      </w:r>
      <w:r w:rsidR="00F56FED">
        <w:rPr>
          <w:rFonts w:ascii="Tahoma" w:hAnsi="Tahoma" w:cs="Tahoma"/>
          <w:bCs/>
          <w:spacing w:val="-4"/>
        </w:rPr>
        <w:t xml:space="preserve">kers carrying </w:t>
      </w:r>
      <w:r w:rsidR="00A554A0" w:rsidRPr="00A554A0">
        <w:rPr>
          <w:rFonts w:ascii="Tahoma" w:hAnsi="Tahoma" w:cs="Tahoma"/>
          <w:bCs/>
          <w:spacing w:val="-4"/>
        </w:rPr>
        <w:t>petroleum product</w:t>
      </w:r>
      <w:r w:rsidR="00F56FED">
        <w:rPr>
          <w:rFonts w:ascii="Tahoma" w:hAnsi="Tahoma" w:cs="Tahoma"/>
          <w:bCs/>
          <w:spacing w:val="-4"/>
        </w:rPr>
        <w:t xml:space="preserve">s </w:t>
      </w:r>
      <w:r w:rsidR="00A554A0" w:rsidRPr="00A554A0">
        <w:rPr>
          <w:rFonts w:ascii="Tahoma" w:hAnsi="Tahoma" w:cs="Tahoma"/>
          <w:bCs/>
          <w:spacing w:val="-4"/>
        </w:rPr>
        <w:t>between 18</w:t>
      </w:r>
      <w:r w:rsidR="00D02366">
        <w:rPr>
          <w:rFonts w:ascii="Tahoma" w:hAnsi="Tahoma" w:cs="Tahoma"/>
          <w:bCs/>
          <w:spacing w:val="-4"/>
        </w:rPr>
        <w:t>:</w:t>
      </w:r>
      <w:r w:rsidR="00A554A0" w:rsidRPr="00A554A0">
        <w:rPr>
          <w:rFonts w:ascii="Tahoma" w:hAnsi="Tahoma" w:cs="Tahoma"/>
          <w:bCs/>
          <w:spacing w:val="-4"/>
        </w:rPr>
        <w:t>00 hours and 06</w:t>
      </w:r>
      <w:r w:rsidR="00D02366">
        <w:rPr>
          <w:rFonts w:ascii="Tahoma" w:hAnsi="Tahoma" w:cs="Tahoma"/>
          <w:bCs/>
          <w:spacing w:val="-4"/>
        </w:rPr>
        <w:t>:</w:t>
      </w:r>
      <w:r w:rsidR="00A554A0" w:rsidRPr="00A554A0">
        <w:rPr>
          <w:rFonts w:ascii="Tahoma" w:hAnsi="Tahoma" w:cs="Tahoma"/>
          <w:bCs/>
          <w:spacing w:val="-4"/>
        </w:rPr>
        <w:t>00 hours</w:t>
      </w:r>
      <w:r w:rsidR="004F58E4">
        <w:rPr>
          <w:rFonts w:ascii="Tahoma" w:hAnsi="Tahoma" w:cs="Tahoma"/>
          <w:bCs/>
          <w:spacing w:val="-4"/>
        </w:rPr>
        <w:t>.</w:t>
      </w:r>
      <w:r w:rsidR="00A53BB3">
        <w:rPr>
          <w:rFonts w:ascii="Arial" w:hAnsi="Arial" w:cs="Arial"/>
          <w:color w:val="222222"/>
        </w:rPr>
        <w:t xml:space="preserve"> </w:t>
      </w:r>
      <w:r w:rsidRPr="00633589">
        <w:rPr>
          <w:rFonts w:ascii="Arial" w:hAnsi="Arial" w:cs="Arial"/>
          <w:color w:val="222222"/>
        </w:rPr>
        <w:t xml:space="preserve"> </w:t>
      </w:r>
      <w:r w:rsidR="00BE02B8">
        <w:rPr>
          <w:rFonts w:ascii="Arial" w:hAnsi="Arial" w:cs="Arial"/>
          <w:color w:val="222222"/>
        </w:rPr>
        <w:t xml:space="preserve">The waiver will remain in force until the distribution of </w:t>
      </w:r>
      <w:r w:rsidRPr="00633589">
        <w:rPr>
          <w:rFonts w:ascii="Arial" w:hAnsi="Arial" w:cs="Arial"/>
          <w:color w:val="222222"/>
        </w:rPr>
        <w:t xml:space="preserve">fuel </w:t>
      </w:r>
      <w:r w:rsidR="00A841BE">
        <w:rPr>
          <w:rFonts w:ascii="Arial" w:hAnsi="Arial" w:cs="Arial"/>
          <w:color w:val="222222"/>
        </w:rPr>
        <w:t xml:space="preserve">to all parts of the country </w:t>
      </w:r>
      <w:r w:rsidR="00BE02B8">
        <w:rPr>
          <w:rFonts w:ascii="Arial" w:hAnsi="Arial" w:cs="Arial"/>
          <w:color w:val="222222"/>
        </w:rPr>
        <w:t>is stable</w:t>
      </w:r>
      <w:r w:rsidRPr="00633589">
        <w:rPr>
          <w:rFonts w:ascii="Arial" w:hAnsi="Arial" w:cs="Arial"/>
          <w:color w:val="222222"/>
        </w:rPr>
        <w:t>.</w:t>
      </w:r>
    </w:p>
    <w:p w:rsidR="00BE083E" w:rsidRPr="00633589" w:rsidRDefault="00BE083E" w:rsidP="00BE083E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633589">
        <w:rPr>
          <w:rFonts w:ascii="Arial" w:hAnsi="Arial" w:cs="Arial"/>
          <w:color w:val="222222"/>
        </w:rPr>
        <w:t>Traffic law enforcement officers are</w:t>
      </w:r>
      <w:r w:rsidR="00BE02B8">
        <w:rPr>
          <w:rFonts w:ascii="Arial" w:hAnsi="Arial" w:cs="Arial"/>
          <w:color w:val="222222"/>
        </w:rPr>
        <w:t xml:space="preserve"> therefore</w:t>
      </w:r>
      <w:r w:rsidRPr="00633589">
        <w:rPr>
          <w:rFonts w:ascii="Arial" w:hAnsi="Arial" w:cs="Arial"/>
          <w:color w:val="222222"/>
        </w:rPr>
        <w:t xml:space="preserve"> advised to ensure </w:t>
      </w:r>
      <w:r w:rsidR="00BE02B8">
        <w:rPr>
          <w:rFonts w:ascii="Arial" w:hAnsi="Arial" w:cs="Arial"/>
          <w:color w:val="222222"/>
        </w:rPr>
        <w:t xml:space="preserve">the </w:t>
      </w:r>
      <w:r w:rsidRPr="00633589">
        <w:rPr>
          <w:rFonts w:ascii="Arial" w:hAnsi="Arial" w:cs="Arial"/>
          <w:color w:val="222222"/>
        </w:rPr>
        <w:t xml:space="preserve">smooth flow of traffic and </w:t>
      </w:r>
      <w:r w:rsidR="00BE02B8">
        <w:rPr>
          <w:rFonts w:ascii="Arial" w:hAnsi="Arial" w:cs="Arial"/>
          <w:color w:val="222222"/>
        </w:rPr>
        <w:t>accord express clearance to fuel tankers</w:t>
      </w:r>
      <w:r w:rsidRPr="00633589">
        <w:rPr>
          <w:rFonts w:ascii="Arial" w:hAnsi="Arial" w:cs="Arial"/>
          <w:color w:val="222222"/>
        </w:rPr>
        <w:t xml:space="preserve"> to </w:t>
      </w:r>
      <w:r w:rsidR="00BE02B8">
        <w:rPr>
          <w:rFonts w:ascii="Arial" w:hAnsi="Arial" w:cs="Arial"/>
          <w:color w:val="222222"/>
        </w:rPr>
        <w:t>facilitate prompt</w:t>
      </w:r>
      <w:r w:rsidRPr="00633589">
        <w:rPr>
          <w:rFonts w:ascii="Arial" w:hAnsi="Arial" w:cs="Arial"/>
          <w:color w:val="222222"/>
        </w:rPr>
        <w:t xml:space="preserve"> delivery of fuel in the country.</w:t>
      </w:r>
      <w:r w:rsidR="00B82FBE">
        <w:rPr>
          <w:rFonts w:ascii="Arial" w:hAnsi="Arial" w:cs="Arial"/>
          <w:color w:val="222222"/>
        </w:rPr>
        <w:t xml:space="preserve"> However, road fuel t</w:t>
      </w:r>
      <w:r w:rsidRPr="00633589">
        <w:rPr>
          <w:rFonts w:ascii="Arial" w:hAnsi="Arial" w:cs="Arial"/>
          <w:color w:val="222222"/>
        </w:rPr>
        <w:t>anker drivers are cautioned to follow all traffic rules and regulation</w:t>
      </w:r>
      <w:r w:rsidR="00A841BE">
        <w:rPr>
          <w:rFonts w:ascii="Arial" w:hAnsi="Arial" w:cs="Arial"/>
          <w:color w:val="222222"/>
        </w:rPr>
        <w:t>s</w:t>
      </w:r>
      <w:r w:rsidRPr="00633589">
        <w:rPr>
          <w:rFonts w:ascii="Arial" w:hAnsi="Arial" w:cs="Arial"/>
          <w:color w:val="222222"/>
        </w:rPr>
        <w:t xml:space="preserve"> to avoid road traffic accidents in the process.</w:t>
      </w:r>
    </w:p>
    <w:p w:rsidR="00DF4C3A" w:rsidRDefault="00BE02B8" w:rsidP="00BE083E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As has been stated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before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B82FBE">
        <w:rPr>
          <w:rFonts w:ascii="Arial" w:hAnsi="Arial" w:cs="Arial"/>
          <w:color w:val="222222"/>
          <w:sz w:val="24"/>
          <w:szCs w:val="24"/>
          <w:shd w:val="clear" w:color="auto" w:fill="FFFFFF"/>
        </w:rPr>
        <w:t>disruption of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normal supply of </w:t>
      </w:r>
      <w:r w:rsidR="00BE083E" w:rsidRPr="006335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fuel 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was </w:t>
      </w:r>
      <w:r w:rsidR="00BE083E" w:rsidRPr="006335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due to the strike </w:t>
      </w:r>
      <w:r w:rsidR="00B82F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action </w:t>
      </w:r>
      <w:r w:rsidR="00BE083E" w:rsidRPr="00633589">
        <w:rPr>
          <w:rFonts w:ascii="Arial" w:hAnsi="Arial" w:cs="Arial"/>
          <w:color w:val="222222"/>
          <w:sz w:val="24"/>
          <w:szCs w:val="24"/>
          <w:shd w:val="clear" w:color="auto" w:fill="FFFFFF"/>
        </w:rPr>
        <w:t>by truck drivers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B82F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which also affected fuel tanker driver</w:t>
      </w:r>
      <w:r w:rsidR="00DF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B82F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754B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However, fuel tankers have since resumed 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normal </w:t>
      </w:r>
      <w:r w:rsidR="00754B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operations countrywide and all measures have been put in place to ensure safe passage and delivery of petroleum products to </w:t>
      </w:r>
      <w:r w:rsidR="00A841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retail sites</w:t>
      </w:r>
      <w:r w:rsidR="00754B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countrywide.</w:t>
      </w:r>
    </w:p>
    <w:p w:rsidR="00946780" w:rsidRDefault="00DF4C3A" w:rsidP="00946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33589">
        <w:rPr>
          <w:rFonts w:ascii="Arial" w:hAnsi="Arial" w:cs="Arial"/>
          <w:color w:val="222222"/>
        </w:rPr>
        <w:t xml:space="preserve">The </w:t>
      </w:r>
      <w:r w:rsidR="00A841BE">
        <w:rPr>
          <w:rFonts w:ascii="Arial" w:hAnsi="Arial" w:cs="Arial"/>
          <w:color w:val="222222"/>
        </w:rPr>
        <w:t xml:space="preserve">waiver </w:t>
      </w:r>
      <w:r w:rsidRPr="00633589">
        <w:rPr>
          <w:rFonts w:ascii="Arial" w:hAnsi="Arial" w:cs="Arial"/>
          <w:color w:val="222222"/>
        </w:rPr>
        <w:t xml:space="preserve">to allow </w:t>
      </w:r>
      <w:r>
        <w:rPr>
          <w:rFonts w:ascii="Arial" w:hAnsi="Arial" w:cs="Arial"/>
          <w:color w:val="222222"/>
        </w:rPr>
        <w:t xml:space="preserve">fuel </w:t>
      </w:r>
      <w:r w:rsidR="00A841BE" w:rsidRPr="00633589">
        <w:rPr>
          <w:rFonts w:ascii="Arial" w:hAnsi="Arial" w:cs="Arial"/>
          <w:color w:val="222222"/>
        </w:rPr>
        <w:t>t</w:t>
      </w:r>
      <w:r w:rsidR="00A841BE">
        <w:rPr>
          <w:rFonts w:ascii="Arial" w:hAnsi="Arial" w:cs="Arial"/>
          <w:color w:val="222222"/>
        </w:rPr>
        <w:t>ankers</w:t>
      </w:r>
      <w:r w:rsidR="00A841BE" w:rsidRPr="0063358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unrestricted movement</w:t>
      </w:r>
      <w:r w:rsidRPr="00633589">
        <w:rPr>
          <w:rFonts w:ascii="Arial" w:hAnsi="Arial" w:cs="Arial"/>
          <w:color w:val="222222"/>
        </w:rPr>
        <w:t xml:space="preserve"> is in </w:t>
      </w:r>
      <w:r w:rsidR="00A841BE" w:rsidRPr="00633589">
        <w:rPr>
          <w:rFonts w:ascii="Arial" w:hAnsi="Arial" w:cs="Arial"/>
          <w:color w:val="222222"/>
        </w:rPr>
        <w:t xml:space="preserve">the public </w:t>
      </w:r>
      <w:r w:rsidRPr="00633589">
        <w:rPr>
          <w:rFonts w:ascii="Arial" w:hAnsi="Arial" w:cs="Arial"/>
          <w:color w:val="222222"/>
        </w:rPr>
        <w:t xml:space="preserve">interest to </w:t>
      </w:r>
      <w:r w:rsidR="0084717A">
        <w:rPr>
          <w:rFonts w:ascii="Arial" w:hAnsi="Arial" w:cs="Arial"/>
          <w:color w:val="222222"/>
        </w:rPr>
        <w:t xml:space="preserve">avoid </w:t>
      </w:r>
      <w:r>
        <w:rPr>
          <w:rFonts w:ascii="Arial" w:hAnsi="Arial" w:cs="Arial"/>
          <w:color w:val="222222"/>
        </w:rPr>
        <w:t>disruption to economic and social activities</w:t>
      </w:r>
      <w:r w:rsidRPr="0063358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In the event of </w:t>
      </w:r>
      <w:r w:rsidR="00A841BE">
        <w:rPr>
          <w:rFonts w:ascii="Arial" w:hAnsi="Arial" w:cs="Arial"/>
          <w:color w:val="222222"/>
        </w:rPr>
        <w:t xml:space="preserve">any </w:t>
      </w:r>
      <w:r>
        <w:rPr>
          <w:rFonts w:ascii="Arial" w:hAnsi="Arial" w:cs="Arial"/>
          <w:color w:val="222222"/>
        </w:rPr>
        <w:t xml:space="preserve">incidents or </w:t>
      </w:r>
      <w:r w:rsidR="00A841BE">
        <w:rPr>
          <w:rFonts w:ascii="Arial" w:hAnsi="Arial" w:cs="Arial"/>
          <w:color w:val="222222"/>
        </w:rPr>
        <w:t xml:space="preserve">the need for </w:t>
      </w:r>
      <w:r>
        <w:rPr>
          <w:rFonts w:ascii="Arial" w:hAnsi="Arial" w:cs="Arial"/>
          <w:color w:val="222222"/>
        </w:rPr>
        <w:t xml:space="preserve">clarifications </w:t>
      </w:r>
      <w:r w:rsidR="00A841BE">
        <w:rPr>
          <w:rFonts w:ascii="Arial" w:hAnsi="Arial" w:cs="Arial"/>
          <w:color w:val="222222"/>
        </w:rPr>
        <w:t>stakeholders may call the</w:t>
      </w:r>
      <w:r>
        <w:rPr>
          <w:rFonts w:ascii="Arial" w:hAnsi="Arial" w:cs="Arial"/>
          <w:color w:val="222222"/>
        </w:rPr>
        <w:t xml:space="preserve"> RTSA Toll Free line </w:t>
      </w:r>
      <w:r w:rsidRPr="00A841BE">
        <w:rPr>
          <w:rFonts w:ascii="Arial" w:hAnsi="Arial" w:cs="Arial"/>
          <w:b/>
          <w:color w:val="222222"/>
        </w:rPr>
        <w:t>983</w:t>
      </w:r>
      <w:r>
        <w:rPr>
          <w:rFonts w:ascii="Arial" w:hAnsi="Arial" w:cs="Arial"/>
          <w:color w:val="222222"/>
        </w:rPr>
        <w:t xml:space="preserve"> or </w:t>
      </w:r>
      <w:r w:rsidR="00A841BE">
        <w:rPr>
          <w:rFonts w:ascii="Arial" w:hAnsi="Arial" w:cs="Arial"/>
          <w:color w:val="222222"/>
        </w:rPr>
        <w:t xml:space="preserve">the </w:t>
      </w:r>
      <w:r>
        <w:rPr>
          <w:rFonts w:ascii="Arial" w:hAnsi="Arial" w:cs="Arial"/>
          <w:color w:val="222222"/>
        </w:rPr>
        <w:t xml:space="preserve">ERB Toll Free Line </w:t>
      </w:r>
      <w:r w:rsidRPr="00F716CE">
        <w:rPr>
          <w:rFonts w:ascii="Arial" w:hAnsi="Arial" w:cs="Arial"/>
          <w:b/>
          <w:color w:val="222222"/>
        </w:rPr>
        <w:t>8484</w:t>
      </w:r>
      <w:r>
        <w:rPr>
          <w:rFonts w:ascii="Arial" w:hAnsi="Arial" w:cs="Arial"/>
          <w:color w:val="222222"/>
        </w:rPr>
        <w:t>.</w:t>
      </w:r>
      <w:r w:rsidR="00946780">
        <w:rPr>
          <w:rFonts w:ascii="Arial" w:hAnsi="Arial" w:cs="Arial"/>
          <w:color w:val="222222"/>
        </w:rPr>
        <w:t xml:space="preserve"> </w:t>
      </w:r>
    </w:p>
    <w:p w:rsidR="00BE083E" w:rsidRPr="00946780" w:rsidRDefault="00BE083E" w:rsidP="00946780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BE083E">
        <w:rPr>
          <w:rFonts w:ascii="Arial" w:hAnsi="Arial" w:cs="Arial"/>
          <w:b/>
        </w:rPr>
        <w:t xml:space="preserve">Jointly </w:t>
      </w:r>
      <w:r w:rsidRPr="00BE083E">
        <w:rPr>
          <w:rFonts w:ascii="Arial" w:hAnsi="Arial" w:cs="Arial"/>
          <w:b/>
          <w:color w:val="000000" w:themeColor="text1"/>
          <w:lang w:val="en-ZA"/>
        </w:rPr>
        <w:t>issued by:</w:t>
      </w:r>
    </w:p>
    <w:p w:rsidR="00717F2F" w:rsidRPr="00BE083E" w:rsidRDefault="00717F2F" w:rsidP="00717F2F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</w:p>
    <w:p w:rsidR="00946780" w:rsidRDefault="00946780" w:rsidP="00946780">
      <w:pPr>
        <w:pStyle w:val="NormalWeb"/>
        <w:spacing w:before="0" w:beforeAutospacing="0" w:after="0" w:afterAutospacing="0"/>
        <w:rPr>
          <w:rFonts w:ascii="Arial" w:hAnsi="Arial" w:cs="Arial"/>
          <w:b/>
          <w:color w:val="454545"/>
        </w:rPr>
      </w:pPr>
      <w:r w:rsidRPr="007F001C">
        <w:rPr>
          <w:rFonts w:ascii="Arial" w:hAnsi="Arial" w:cs="Arial"/>
          <w:b/>
          <w:color w:val="454545"/>
        </w:rPr>
        <w:t>Fredrick Mubanga</w:t>
      </w:r>
      <w:r>
        <w:rPr>
          <w:rFonts w:ascii="Arial" w:hAnsi="Arial" w:cs="Arial"/>
          <w:b/>
          <w:color w:val="454545"/>
        </w:rPr>
        <w:t xml:space="preserve"> </w:t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 w:rsidR="002239B5">
        <w:rPr>
          <w:rFonts w:ascii="Arial" w:hAnsi="Arial" w:cs="Arial"/>
          <w:b/>
          <w:color w:val="454545"/>
        </w:rPr>
        <w:t>Kwali Mfuni</w:t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  <w:r>
        <w:rPr>
          <w:rFonts w:ascii="Arial" w:hAnsi="Arial" w:cs="Arial"/>
          <w:b/>
          <w:color w:val="454545"/>
        </w:rPr>
        <w:tab/>
      </w:r>
    </w:p>
    <w:p w:rsidR="00633589" w:rsidRPr="00946780" w:rsidRDefault="00946780" w:rsidP="00946780">
      <w:pPr>
        <w:pStyle w:val="NormalWeb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946780">
        <w:rPr>
          <w:rFonts w:ascii="Arial" w:hAnsi="Arial" w:cs="Arial"/>
          <w:b/>
          <w:color w:val="454545"/>
        </w:rPr>
        <w:t xml:space="preserve">HEAD-PUBLIC RELATIONS – RTSA </w:t>
      </w:r>
      <w:r w:rsidRPr="00946780">
        <w:rPr>
          <w:rFonts w:ascii="Arial" w:hAnsi="Arial" w:cs="Arial"/>
          <w:b/>
          <w:color w:val="454545"/>
        </w:rPr>
        <w:tab/>
      </w:r>
      <w:r w:rsidRPr="00946780">
        <w:rPr>
          <w:rFonts w:ascii="Arial" w:hAnsi="Arial" w:cs="Arial"/>
          <w:b/>
          <w:color w:val="454545"/>
        </w:rPr>
        <w:tab/>
        <w:t>MANAGER PUBLIC RELATIONS –ERB</w:t>
      </w:r>
      <w:r w:rsidR="00717F2F" w:rsidRPr="00946780">
        <w:rPr>
          <w:rFonts w:ascii="Arial" w:hAnsi="Arial" w:cs="Arial"/>
          <w:b/>
          <w:color w:val="454545"/>
        </w:rPr>
        <w:tab/>
      </w:r>
    </w:p>
    <w:sectPr w:rsidR="00633589" w:rsidRPr="00946780" w:rsidSect="009467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49"/>
    <w:rsid w:val="00114B49"/>
    <w:rsid w:val="002239B5"/>
    <w:rsid w:val="002A5080"/>
    <w:rsid w:val="003640EB"/>
    <w:rsid w:val="0045150E"/>
    <w:rsid w:val="004F58E4"/>
    <w:rsid w:val="00633589"/>
    <w:rsid w:val="00717F2F"/>
    <w:rsid w:val="00754BA2"/>
    <w:rsid w:val="0084717A"/>
    <w:rsid w:val="00946780"/>
    <w:rsid w:val="00A04342"/>
    <w:rsid w:val="00A53BB3"/>
    <w:rsid w:val="00A554A0"/>
    <w:rsid w:val="00A557F2"/>
    <w:rsid w:val="00A841BE"/>
    <w:rsid w:val="00B34093"/>
    <w:rsid w:val="00B82FBE"/>
    <w:rsid w:val="00BE02B8"/>
    <w:rsid w:val="00BE083E"/>
    <w:rsid w:val="00BE1845"/>
    <w:rsid w:val="00C24E40"/>
    <w:rsid w:val="00CD7DF0"/>
    <w:rsid w:val="00D02366"/>
    <w:rsid w:val="00DF4C3A"/>
    <w:rsid w:val="00F56FED"/>
    <w:rsid w:val="00F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2A54E-6119-4B7D-A5B7-9F06FDB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A2 -  Fredrick Mubanga</dc:creator>
  <cp:lastModifiedBy>095 5221937</cp:lastModifiedBy>
  <cp:revision>2</cp:revision>
  <dcterms:created xsi:type="dcterms:W3CDTF">2020-10-23T13:38:00Z</dcterms:created>
  <dcterms:modified xsi:type="dcterms:W3CDTF">2020-10-23T13:38:00Z</dcterms:modified>
</cp:coreProperties>
</file>