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ED1" w:rsidRPr="008A3ED1" w:rsidRDefault="008A3ED1" w:rsidP="008A3ED1">
      <w:pPr>
        <w:jc w:val="center"/>
        <w:rPr>
          <w:rFonts w:ascii="Arial" w:eastAsia="Times New Roman" w:hAnsi="Arial" w:cs="Arial"/>
          <w:b/>
          <w:color w:val="222222"/>
          <w:sz w:val="24"/>
          <w:szCs w:val="24"/>
          <w:lang w:val="en-US"/>
        </w:rPr>
      </w:pPr>
      <w:bookmarkStart w:id="0" w:name="_GoBack"/>
      <w:bookmarkEnd w:id="0"/>
      <w:r w:rsidRPr="008A3ED1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2F5DA0BF" wp14:editId="35EC9388">
            <wp:extent cx="1036320" cy="845820"/>
            <wp:effectExtent l="0" t="0" r="0" b="0"/>
            <wp:docPr id="1" name="Picture 1" descr="RTS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TSA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ED1" w:rsidRPr="008A3ED1" w:rsidRDefault="008A3ED1" w:rsidP="008A3ED1">
      <w:pPr>
        <w:tabs>
          <w:tab w:val="center" w:pos="4320"/>
          <w:tab w:val="right" w:pos="8640"/>
        </w:tabs>
        <w:jc w:val="center"/>
        <w:textAlignment w:val="baseline"/>
        <w:rPr>
          <w:rFonts w:ascii="Arial" w:hAnsi="Arial" w:cs="Arial"/>
          <w:b/>
          <w:sz w:val="24"/>
          <w:szCs w:val="24"/>
          <w:lang w:val="en-US"/>
        </w:rPr>
      </w:pPr>
      <w:r w:rsidRPr="008A3ED1">
        <w:rPr>
          <w:rFonts w:ascii="Arial" w:hAnsi="Arial" w:cs="Arial"/>
          <w:b/>
          <w:sz w:val="24"/>
          <w:szCs w:val="24"/>
          <w:lang w:val="en-US"/>
        </w:rPr>
        <w:t>ROAD TRANSPORT AND SAFETY AGENCY</w:t>
      </w:r>
    </w:p>
    <w:p w:rsidR="00B30FE1" w:rsidRPr="008A3ED1" w:rsidRDefault="008A3ED1" w:rsidP="008A3ED1">
      <w:pPr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8A3ED1">
        <w:rPr>
          <w:rFonts w:ascii="Arial" w:hAnsi="Arial" w:cs="Arial"/>
          <w:b/>
          <w:sz w:val="24"/>
          <w:szCs w:val="24"/>
        </w:rPr>
        <w:t>PUBLIC NOTICE</w:t>
      </w:r>
    </w:p>
    <w:p w:rsidR="00B30FE1" w:rsidRPr="008A3ED1" w:rsidRDefault="00B30FE1" w:rsidP="00B30FE1">
      <w:pPr>
        <w:pBdr>
          <w:bottom w:val="double" w:sz="6" w:space="1" w:color="auto"/>
        </w:pBd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A3ED1">
        <w:rPr>
          <w:rFonts w:ascii="Arial" w:eastAsia="Calibri" w:hAnsi="Arial" w:cs="Arial"/>
          <w:b/>
          <w:sz w:val="24"/>
          <w:szCs w:val="24"/>
        </w:rPr>
        <w:t>ROAD SERVICE LICENCE APPLICATIONS FOR 2022</w:t>
      </w:r>
    </w:p>
    <w:p w:rsidR="00B30FE1" w:rsidRPr="008A3ED1" w:rsidRDefault="000B1C0C" w:rsidP="000B1C0C">
      <w:pPr>
        <w:jc w:val="both"/>
        <w:rPr>
          <w:rFonts w:ascii="Arial" w:eastAsia="Calibri" w:hAnsi="Arial" w:cs="Arial"/>
          <w:sz w:val="24"/>
          <w:szCs w:val="24"/>
        </w:rPr>
      </w:pPr>
      <w:r w:rsidRPr="008A3ED1">
        <w:rPr>
          <w:rFonts w:ascii="Arial" w:hAnsi="Arial" w:cs="Arial"/>
          <w:sz w:val="24"/>
          <w:szCs w:val="24"/>
        </w:rPr>
        <w:t>The notice serves to inform all comme</w:t>
      </w:r>
      <w:r w:rsidR="008A3ED1">
        <w:rPr>
          <w:rFonts w:ascii="Arial" w:hAnsi="Arial" w:cs="Arial"/>
          <w:sz w:val="24"/>
          <w:szCs w:val="24"/>
        </w:rPr>
        <w:t>rcial vehicles operators and</w:t>
      </w:r>
      <w:r w:rsidRPr="008A3ED1">
        <w:rPr>
          <w:rFonts w:ascii="Arial" w:hAnsi="Arial" w:cs="Arial"/>
          <w:sz w:val="24"/>
          <w:szCs w:val="24"/>
        </w:rPr>
        <w:t xml:space="preserve"> members of the general public </w:t>
      </w:r>
      <w:r w:rsidRPr="008A3ED1">
        <w:rPr>
          <w:rFonts w:ascii="Arial" w:eastAsia="Calibri" w:hAnsi="Arial" w:cs="Arial"/>
          <w:sz w:val="24"/>
          <w:szCs w:val="24"/>
        </w:rPr>
        <w:t xml:space="preserve">that </w:t>
      </w:r>
      <w:r w:rsidR="00B30FE1" w:rsidRPr="008A3ED1">
        <w:rPr>
          <w:rFonts w:ascii="Arial" w:eastAsia="Calibri" w:hAnsi="Arial" w:cs="Arial"/>
          <w:sz w:val="24"/>
          <w:szCs w:val="24"/>
        </w:rPr>
        <w:t>the Road Transport and Safety Agency (RTSA), in accordance with Section 100 of the Road Traffic Act No. 11 of 2002, has started receiving applications for Long Term Road</w:t>
      </w:r>
      <w:r w:rsidRPr="008A3ED1">
        <w:rPr>
          <w:rFonts w:ascii="Arial" w:eastAsia="Calibri" w:hAnsi="Arial" w:cs="Arial"/>
          <w:sz w:val="24"/>
          <w:szCs w:val="24"/>
        </w:rPr>
        <w:t xml:space="preserve"> Service Licenses for the</w:t>
      </w:r>
      <w:r w:rsidR="00B30FE1" w:rsidRPr="008A3ED1">
        <w:rPr>
          <w:rFonts w:ascii="Arial" w:eastAsia="Calibri" w:hAnsi="Arial" w:cs="Arial"/>
          <w:sz w:val="24"/>
          <w:szCs w:val="24"/>
        </w:rPr>
        <w:t xml:space="preserve"> year 2022. This is for the purpose of hearing or determining applications for grant</w:t>
      </w:r>
      <w:r w:rsidRPr="008A3ED1">
        <w:rPr>
          <w:rFonts w:ascii="Arial" w:eastAsia="Calibri" w:hAnsi="Arial" w:cs="Arial"/>
          <w:sz w:val="24"/>
          <w:szCs w:val="24"/>
        </w:rPr>
        <w:t>ing</w:t>
      </w:r>
      <w:r w:rsidR="00B30FE1" w:rsidRPr="008A3ED1">
        <w:rPr>
          <w:rFonts w:ascii="Arial" w:eastAsia="Calibri" w:hAnsi="Arial" w:cs="Arial"/>
          <w:sz w:val="24"/>
          <w:szCs w:val="24"/>
        </w:rPr>
        <w:t xml:space="preserve"> of Long Term Road Service Licenses (RSL) or variation of terms or conditions for such licenses. </w:t>
      </w:r>
    </w:p>
    <w:p w:rsidR="00B30FE1" w:rsidRPr="008A3ED1" w:rsidRDefault="00B30FE1" w:rsidP="00B30FE1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A3ED1">
        <w:rPr>
          <w:rFonts w:ascii="Arial" w:eastAsia="Calibri" w:hAnsi="Arial" w:cs="Arial"/>
          <w:sz w:val="24"/>
          <w:szCs w:val="24"/>
        </w:rPr>
        <w:t>Applicants must be individuals or co</w:t>
      </w:r>
      <w:r w:rsidR="00980206">
        <w:rPr>
          <w:rFonts w:ascii="Arial" w:eastAsia="Calibri" w:hAnsi="Arial" w:cs="Arial"/>
          <w:sz w:val="24"/>
          <w:szCs w:val="24"/>
        </w:rPr>
        <w:t>rporate bodies as specified in s</w:t>
      </w:r>
      <w:r w:rsidRPr="008A3ED1">
        <w:rPr>
          <w:rFonts w:ascii="Arial" w:eastAsia="Calibri" w:hAnsi="Arial" w:cs="Arial"/>
          <w:sz w:val="24"/>
          <w:szCs w:val="24"/>
        </w:rPr>
        <w:t>ection 108 of the Road Traffic Act No. 11 of 2002:</w:t>
      </w:r>
    </w:p>
    <w:p w:rsidR="00B30FE1" w:rsidRPr="008A3ED1" w:rsidRDefault="00B30FE1" w:rsidP="00B30FE1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A3ED1">
        <w:rPr>
          <w:rFonts w:ascii="Arial" w:eastAsia="Calibri" w:hAnsi="Arial" w:cs="Arial"/>
          <w:sz w:val="24"/>
          <w:szCs w:val="24"/>
        </w:rPr>
        <w:t>In relation to an individual, an individual who is a citiz</w:t>
      </w:r>
      <w:r w:rsidR="00980206">
        <w:rPr>
          <w:rFonts w:ascii="Arial" w:eastAsia="Calibri" w:hAnsi="Arial" w:cs="Arial"/>
          <w:sz w:val="24"/>
          <w:szCs w:val="24"/>
        </w:rPr>
        <w:t>en of Zambia; or a non-Zambian c</w:t>
      </w:r>
      <w:r w:rsidRPr="008A3ED1">
        <w:rPr>
          <w:rFonts w:ascii="Arial" w:eastAsia="Calibri" w:hAnsi="Arial" w:cs="Arial"/>
          <w:sz w:val="24"/>
          <w:szCs w:val="24"/>
        </w:rPr>
        <w:t>itizen who is a holder of an investment licence;</w:t>
      </w:r>
    </w:p>
    <w:p w:rsidR="00B30FE1" w:rsidRPr="008A3ED1" w:rsidRDefault="00B30FE1" w:rsidP="00B30FE1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A3ED1">
        <w:rPr>
          <w:rFonts w:ascii="Arial" w:eastAsia="Calibri" w:hAnsi="Arial" w:cs="Arial"/>
          <w:sz w:val="24"/>
          <w:szCs w:val="24"/>
        </w:rPr>
        <w:t>In relation to a partnership, a partnership which is composed exclusively of persons who are citizens of Zambia;</w:t>
      </w:r>
    </w:p>
    <w:p w:rsidR="00B30FE1" w:rsidRPr="008A3ED1" w:rsidRDefault="00B30FE1" w:rsidP="00B30FE1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A3ED1">
        <w:rPr>
          <w:rFonts w:ascii="Arial" w:eastAsia="Calibri" w:hAnsi="Arial" w:cs="Arial"/>
          <w:sz w:val="24"/>
          <w:szCs w:val="24"/>
        </w:rPr>
        <w:t>In relation to a body corporate, a body corporate which is incorporated under the laws of Zambia and:</w:t>
      </w:r>
    </w:p>
    <w:p w:rsidR="00B30FE1" w:rsidRPr="008A3ED1" w:rsidRDefault="00B30FE1" w:rsidP="00B30FE1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A3ED1">
        <w:rPr>
          <w:rFonts w:ascii="Arial" w:eastAsia="Calibri" w:hAnsi="Arial" w:cs="Arial"/>
          <w:sz w:val="24"/>
          <w:szCs w:val="24"/>
        </w:rPr>
        <w:t>Is certified under the hand of the Minister to be controlled by the State; or</w:t>
      </w:r>
    </w:p>
    <w:p w:rsidR="00B30FE1" w:rsidRPr="008A3ED1" w:rsidRDefault="00B30FE1" w:rsidP="00B30FE1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A3ED1">
        <w:rPr>
          <w:rFonts w:ascii="Arial" w:eastAsia="Calibri" w:hAnsi="Arial" w:cs="Arial"/>
          <w:sz w:val="24"/>
          <w:szCs w:val="24"/>
        </w:rPr>
        <w:t>Not less than seventy-five percentum of membership is exclusively citizens of Zambia;</w:t>
      </w:r>
    </w:p>
    <w:p w:rsidR="00B30FE1" w:rsidRPr="008A3ED1" w:rsidRDefault="00B30FE1" w:rsidP="00B30FE1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A3ED1">
        <w:rPr>
          <w:rFonts w:ascii="Arial" w:eastAsia="Calibri" w:hAnsi="Arial" w:cs="Arial"/>
          <w:sz w:val="24"/>
          <w:szCs w:val="24"/>
        </w:rPr>
        <w:t>Whose Directors are exclusively citizens of Zambia; and</w:t>
      </w:r>
    </w:p>
    <w:p w:rsidR="00B30FE1" w:rsidRPr="008A3ED1" w:rsidRDefault="00B30FE1" w:rsidP="00B30FE1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A3ED1">
        <w:rPr>
          <w:rFonts w:ascii="Arial" w:eastAsia="Calibri" w:hAnsi="Arial" w:cs="Arial"/>
          <w:sz w:val="24"/>
          <w:szCs w:val="24"/>
        </w:rPr>
        <w:t>Which is not controlled by any means directly or indirectly, outside Zambia or by persons who are not exclusively citizens of Zambia.</w:t>
      </w:r>
    </w:p>
    <w:p w:rsidR="00B30FE1" w:rsidRPr="008A3ED1" w:rsidRDefault="00B30FE1" w:rsidP="00B30FE1">
      <w:pPr>
        <w:spacing w:after="0" w:line="276" w:lineRule="auto"/>
        <w:ind w:left="1080"/>
        <w:jc w:val="both"/>
        <w:rPr>
          <w:rFonts w:ascii="Arial" w:eastAsia="Calibri" w:hAnsi="Arial" w:cs="Arial"/>
          <w:sz w:val="24"/>
          <w:szCs w:val="24"/>
        </w:rPr>
      </w:pPr>
    </w:p>
    <w:p w:rsidR="00B30FE1" w:rsidRDefault="00B30FE1" w:rsidP="00B30F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8A3ED1">
        <w:rPr>
          <w:rFonts w:ascii="Arial" w:eastAsia="Times New Roman" w:hAnsi="Arial" w:cs="Arial"/>
          <w:sz w:val="24"/>
          <w:szCs w:val="24"/>
          <w:lang w:val="en-US"/>
        </w:rPr>
        <w:lastRenderedPageBreak/>
        <w:t>All operators must submit their applications after paying a non</w:t>
      </w:r>
      <w:r w:rsidR="00973DC7" w:rsidRPr="008A3ED1">
        <w:rPr>
          <w:rFonts w:ascii="Arial" w:eastAsia="Times New Roman" w:hAnsi="Arial" w:cs="Arial"/>
          <w:sz w:val="24"/>
          <w:szCs w:val="24"/>
          <w:lang w:val="en-US"/>
        </w:rPr>
        <w:t xml:space="preserve">-refundable application fee of </w:t>
      </w:r>
      <w:r w:rsidR="00973DC7" w:rsidRPr="008A3ED1">
        <w:rPr>
          <w:rFonts w:ascii="Arial" w:eastAsia="Times New Roman" w:hAnsi="Arial" w:cs="Arial"/>
          <w:b/>
          <w:sz w:val="24"/>
          <w:szCs w:val="24"/>
          <w:lang w:val="en-US"/>
        </w:rPr>
        <w:t>ZMW</w:t>
      </w:r>
      <w:r w:rsidRPr="008A3ED1">
        <w:rPr>
          <w:rFonts w:ascii="Arial" w:eastAsia="Times New Roman" w:hAnsi="Arial" w:cs="Arial"/>
          <w:b/>
          <w:sz w:val="24"/>
          <w:szCs w:val="24"/>
          <w:lang w:val="en-US"/>
        </w:rPr>
        <w:t>72.00</w:t>
      </w:r>
      <w:r w:rsidRPr="008A3ED1">
        <w:rPr>
          <w:rFonts w:ascii="Arial" w:eastAsia="Times New Roman" w:hAnsi="Arial" w:cs="Arial"/>
          <w:sz w:val="24"/>
          <w:szCs w:val="24"/>
          <w:lang w:val="en-US"/>
        </w:rPr>
        <w:t xml:space="preserve">. The completely filled in Form PSV 1 must be </w:t>
      </w:r>
      <w:r w:rsidR="008A3ED1">
        <w:rPr>
          <w:rFonts w:ascii="Arial" w:eastAsia="Times New Roman" w:hAnsi="Arial" w:cs="Arial"/>
          <w:sz w:val="24"/>
          <w:szCs w:val="24"/>
          <w:lang w:val="en-US"/>
        </w:rPr>
        <w:t>submitted with the following requirements:</w:t>
      </w:r>
    </w:p>
    <w:p w:rsidR="008A3ED1" w:rsidRPr="008A3ED1" w:rsidRDefault="008A3ED1" w:rsidP="00B30F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B30FE1" w:rsidRPr="008A3ED1" w:rsidRDefault="00B30FE1" w:rsidP="00B30FE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8A3ED1">
        <w:rPr>
          <w:rFonts w:ascii="Arial" w:eastAsia="Times New Roman" w:hAnsi="Arial" w:cs="Arial"/>
          <w:sz w:val="24"/>
          <w:szCs w:val="24"/>
          <w:lang w:val="en-US"/>
        </w:rPr>
        <w:t>Copy of Certificate of registration or incorporation (together with PACRA form 2 or 3-Directors’ shareholding status);</w:t>
      </w:r>
    </w:p>
    <w:p w:rsidR="00B30FE1" w:rsidRPr="008A3ED1" w:rsidRDefault="00B30FE1" w:rsidP="00B30FE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8A3ED1">
        <w:rPr>
          <w:rFonts w:ascii="Arial" w:eastAsia="Times New Roman" w:hAnsi="Arial" w:cs="Arial"/>
          <w:sz w:val="24"/>
          <w:szCs w:val="24"/>
          <w:lang w:val="en-US"/>
        </w:rPr>
        <w:t>Copie</w:t>
      </w:r>
      <w:r w:rsidR="008A3ED1">
        <w:rPr>
          <w:rFonts w:ascii="Arial" w:eastAsia="Times New Roman" w:hAnsi="Arial" w:cs="Arial"/>
          <w:sz w:val="24"/>
          <w:szCs w:val="24"/>
          <w:lang w:val="en-US"/>
        </w:rPr>
        <w:t>s of acceptable identification documents</w:t>
      </w:r>
      <w:r w:rsidRPr="008A3ED1">
        <w:rPr>
          <w:rFonts w:ascii="Arial" w:eastAsia="Times New Roman" w:hAnsi="Arial" w:cs="Arial"/>
          <w:sz w:val="24"/>
          <w:szCs w:val="24"/>
          <w:lang w:val="en-US"/>
        </w:rPr>
        <w:t xml:space="preserve"> for owners;</w:t>
      </w:r>
    </w:p>
    <w:p w:rsidR="00A41078" w:rsidRPr="008A3ED1" w:rsidRDefault="00A41078" w:rsidP="00A41078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A3ED1">
        <w:rPr>
          <w:rFonts w:ascii="Arial" w:eastAsia="Times New Roman" w:hAnsi="Arial" w:cs="Arial"/>
          <w:sz w:val="24"/>
          <w:szCs w:val="24"/>
        </w:rPr>
        <w:t>Zambia Revenue Authority (ZRA) Tax Clearance Certificate;</w:t>
      </w:r>
    </w:p>
    <w:p w:rsidR="00B30FE1" w:rsidRPr="008A3ED1" w:rsidRDefault="008A3ED1" w:rsidP="00A41078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List of v</w:t>
      </w:r>
      <w:r w:rsidR="00B30FE1" w:rsidRPr="008A3ED1">
        <w:rPr>
          <w:rFonts w:ascii="Arial" w:eastAsia="Times New Roman" w:hAnsi="Arial" w:cs="Arial"/>
          <w:sz w:val="24"/>
          <w:szCs w:val="24"/>
          <w:lang w:val="en-US"/>
        </w:rPr>
        <w:t>ehicles; and</w:t>
      </w:r>
    </w:p>
    <w:p w:rsidR="00B30FE1" w:rsidRPr="008A3ED1" w:rsidRDefault="00B30FE1" w:rsidP="00A41078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8A3ED1">
        <w:rPr>
          <w:rFonts w:ascii="Arial" w:eastAsia="Times New Roman" w:hAnsi="Arial" w:cs="Arial"/>
          <w:sz w:val="24"/>
          <w:szCs w:val="24"/>
          <w:lang w:val="en-US"/>
        </w:rPr>
        <w:t>List o</w:t>
      </w:r>
      <w:r w:rsidR="008A3ED1">
        <w:rPr>
          <w:rFonts w:ascii="Arial" w:eastAsia="Times New Roman" w:hAnsi="Arial" w:cs="Arial"/>
          <w:sz w:val="24"/>
          <w:szCs w:val="24"/>
          <w:lang w:val="en-US"/>
        </w:rPr>
        <w:t>f Public Service Vehicle (PSV) d</w:t>
      </w:r>
      <w:r w:rsidRPr="008A3ED1">
        <w:rPr>
          <w:rFonts w:ascii="Arial" w:eastAsia="Times New Roman" w:hAnsi="Arial" w:cs="Arial"/>
          <w:sz w:val="24"/>
          <w:szCs w:val="24"/>
          <w:lang w:val="en-US"/>
        </w:rPr>
        <w:t>rivers.</w:t>
      </w:r>
    </w:p>
    <w:p w:rsidR="00B30FE1" w:rsidRPr="008A3ED1" w:rsidRDefault="00B30FE1" w:rsidP="00B30FE1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B30FE1" w:rsidRPr="008A3ED1" w:rsidRDefault="00B30FE1" w:rsidP="00B30FE1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8A3ED1">
        <w:rPr>
          <w:rFonts w:ascii="Arial" w:eastAsia="Calibri" w:hAnsi="Arial" w:cs="Arial"/>
          <w:bCs/>
          <w:sz w:val="24"/>
          <w:szCs w:val="24"/>
        </w:rPr>
        <w:t>In due course, the Director shall cause a notice of all applications to be published in newspapers of general circulation, to enable objections and representations to be made.</w:t>
      </w:r>
    </w:p>
    <w:p w:rsidR="00B30FE1" w:rsidRPr="008A3ED1" w:rsidRDefault="00B30FE1" w:rsidP="00B30FE1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F54CE4" w:rsidRDefault="00B30FE1" w:rsidP="008A3ED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A3ED1">
        <w:rPr>
          <w:rFonts w:ascii="Arial" w:eastAsia="Calibri" w:hAnsi="Arial" w:cs="Arial"/>
          <w:bCs/>
          <w:sz w:val="24"/>
          <w:szCs w:val="24"/>
        </w:rPr>
        <w:t>Further, due to the COVID-19 pandemic, RTSA will only hold public sittings for the purpose of</w:t>
      </w:r>
      <w:r w:rsidR="00D9647B" w:rsidRPr="008A3ED1">
        <w:rPr>
          <w:rFonts w:ascii="Arial" w:eastAsia="Calibri" w:hAnsi="Arial" w:cs="Arial"/>
          <w:bCs/>
          <w:sz w:val="24"/>
          <w:szCs w:val="24"/>
        </w:rPr>
        <w:t xml:space="preserve"> determining the</w:t>
      </w:r>
      <w:r w:rsidRPr="008A3ED1">
        <w:rPr>
          <w:rFonts w:ascii="Arial" w:eastAsia="Calibri" w:hAnsi="Arial" w:cs="Arial"/>
          <w:bCs/>
          <w:sz w:val="24"/>
          <w:szCs w:val="24"/>
        </w:rPr>
        <w:t xml:space="preserve"> applications</w:t>
      </w:r>
      <w:r w:rsidR="00D9647B" w:rsidRPr="008A3ED1">
        <w:rPr>
          <w:rFonts w:ascii="Arial" w:eastAsia="Calibri" w:hAnsi="Arial" w:cs="Arial"/>
          <w:bCs/>
          <w:sz w:val="24"/>
          <w:szCs w:val="24"/>
        </w:rPr>
        <w:t xml:space="preserve">. </w:t>
      </w:r>
      <w:r w:rsidR="00F54CE4" w:rsidRPr="008A3ED1">
        <w:rPr>
          <w:rFonts w:ascii="Arial" w:eastAsia="Calibri" w:hAnsi="Arial" w:cs="Arial"/>
          <w:sz w:val="24"/>
          <w:szCs w:val="24"/>
        </w:rPr>
        <w:t>The sittings for</w:t>
      </w:r>
      <w:r w:rsidR="008A3ED1">
        <w:rPr>
          <w:rFonts w:ascii="Arial" w:eastAsia="Calibri" w:hAnsi="Arial" w:cs="Arial"/>
          <w:sz w:val="24"/>
          <w:szCs w:val="24"/>
        </w:rPr>
        <w:t xml:space="preserve"> the year 2021 will be held at v</w:t>
      </w:r>
      <w:r w:rsidR="00F54CE4" w:rsidRPr="008A3ED1">
        <w:rPr>
          <w:rFonts w:ascii="Arial" w:eastAsia="Calibri" w:hAnsi="Arial" w:cs="Arial"/>
          <w:sz w:val="24"/>
          <w:szCs w:val="24"/>
        </w:rPr>
        <w:t>enues and on dates reflected below:</w:t>
      </w:r>
    </w:p>
    <w:p w:rsidR="00980206" w:rsidRPr="008A3ED1" w:rsidRDefault="00980206" w:rsidP="008A3ED1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tbl>
      <w:tblPr>
        <w:tblW w:w="506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"/>
        <w:gridCol w:w="2150"/>
        <w:gridCol w:w="1761"/>
        <w:gridCol w:w="2599"/>
        <w:gridCol w:w="2429"/>
      </w:tblGrid>
      <w:tr w:rsidR="00CC22F1" w:rsidRPr="008A3ED1" w:rsidTr="00DE576C">
        <w:trPr>
          <w:trHeight w:val="328"/>
        </w:trPr>
        <w:tc>
          <w:tcPr>
            <w:tcW w:w="459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rPr>
                <w:rFonts w:ascii="Arial" w:hAnsi="Arial" w:cs="Arial"/>
                <w:b/>
                <w:sz w:val="24"/>
                <w:szCs w:val="24"/>
              </w:rPr>
            </w:pPr>
            <w:r w:rsidRPr="008A3ED1">
              <w:rPr>
                <w:rFonts w:ascii="Arial" w:hAnsi="Arial" w:cs="Arial"/>
                <w:b/>
                <w:sz w:val="24"/>
                <w:szCs w:val="24"/>
              </w:rPr>
              <w:t>S/n</w:t>
            </w:r>
          </w:p>
        </w:tc>
        <w:tc>
          <w:tcPr>
            <w:tcW w:w="1094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A3ED1">
              <w:rPr>
                <w:rFonts w:ascii="Arial" w:hAnsi="Arial" w:cs="Arial"/>
                <w:b/>
                <w:sz w:val="24"/>
                <w:szCs w:val="24"/>
              </w:rPr>
              <w:t>Province</w:t>
            </w:r>
          </w:p>
        </w:tc>
        <w:tc>
          <w:tcPr>
            <w:tcW w:w="891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A3ED1">
              <w:rPr>
                <w:rFonts w:ascii="Arial" w:hAnsi="Arial" w:cs="Arial"/>
                <w:b/>
                <w:sz w:val="24"/>
                <w:szCs w:val="24"/>
              </w:rPr>
              <w:t>Town</w:t>
            </w:r>
          </w:p>
        </w:tc>
        <w:tc>
          <w:tcPr>
            <w:tcW w:w="1321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3ED1">
              <w:rPr>
                <w:rFonts w:ascii="Arial" w:hAnsi="Arial" w:cs="Arial"/>
                <w:b/>
                <w:sz w:val="24"/>
                <w:szCs w:val="24"/>
              </w:rPr>
              <w:t>Dates</w:t>
            </w:r>
          </w:p>
        </w:tc>
        <w:tc>
          <w:tcPr>
            <w:tcW w:w="1235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3ED1">
              <w:rPr>
                <w:rFonts w:ascii="Arial" w:hAnsi="Arial" w:cs="Arial"/>
                <w:b/>
                <w:sz w:val="24"/>
                <w:szCs w:val="24"/>
              </w:rPr>
              <w:t>Venue</w:t>
            </w:r>
          </w:p>
        </w:tc>
      </w:tr>
      <w:tr w:rsidR="00CC22F1" w:rsidRPr="008A3ED1" w:rsidTr="00DE576C">
        <w:trPr>
          <w:trHeight w:val="328"/>
        </w:trPr>
        <w:tc>
          <w:tcPr>
            <w:tcW w:w="459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rPr>
                <w:rFonts w:ascii="Arial" w:hAnsi="Arial" w:cs="Arial"/>
                <w:sz w:val="24"/>
                <w:szCs w:val="24"/>
              </w:rPr>
            </w:pPr>
          </w:p>
          <w:p w:rsidR="00CC22F1" w:rsidRPr="008A3ED1" w:rsidRDefault="00CC22F1" w:rsidP="00A03CF6">
            <w:pPr>
              <w:spacing w:after="0" w:line="240" w:lineRule="auto"/>
              <w:ind w:left="330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4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Lusaka</w:t>
            </w:r>
          </w:p>
        </w:tc>
        <w:tc>
          <w:tcPr>
            <w:tcW w:w="891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Lusaka</w:t>
            </w:r>
          </w:p>
        </w:tc>
        <w:tc>
          <w:tcPr>
            <w:tcW w:w="1321" w:type="pct"/>
          </w:tcPr>
          <w:p w:rsidR="00CC22F1" w:rsidRPr="008A3ED1" w:rsidRDefault="00CC22F1" w:rsidP="00A03C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22.11.2021 To 23.11.2021</w:t>
            </w:r>
          </w:p>
        </w:tc>
        <w:tc>
          <w:tcPr>
            <w:tcW w:w="1235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Government Complex</w:t>
            </w:r>
          </w:p>
        </w:tc>
      </w:tr>
      <w:tr w:rsidR="00CC22F1" w:rsidRPr="008A3ED1" w:rsidTr="00DE576C">
        <w:trPr>
          <w:trHeight w:val="328"/>
        </w:trPr>
        <w:tc>
          <w:tcPr>
            <w:tcW w:w="459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94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Central</w:t>
            </w:r>
          </w:p>
        </w:tc>
        <w:tc>
          <w:tcPr>
            <w:tcW w:w="891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Kabwe</w:t>
            </w:r>
          </w:p>
        </w:tc>
        <w:tc>
          <w:tcPr>
            <w:tcW w:w="1321" w:type="pct"/>
          </w:tcPr>
          <w:p w:rsidR="00CC22F1" w:rsidRPr="008A3ED1" w:rsidRDefault="00CC22F1" w:rsidP="00A03C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29.11.2021 To 30.11.2021</w:t>
            </w:r>
          </w:p>
        </w:tc>
        <w:tc>
          <w:tcPr>
            <w:tcW w:w="1235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Council Chamber</w:t>
            </w:r>
          </w:p>
        </w:tc>
      </w:tr>
      <w:tr w:rsidR="00CC22F1" w:rsidRPr="008A3ED1" w:rsidTr="00DE576C">
        <w:trPr>
          <w:trHeight w:val="328"/>
        </w:trPr>
        <w:tc>
          <w:tcPr>
            <w:tcW w:w="459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4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Western</w:t>
            </w:r>
          </w:p>
        </w:tc>
        <w:tc>
          <w:tcPr>
            <w:tcW w:w="891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Mongu</w:t>
            </w:r>
          </w:p>
        </w:tc>
        <w:tc>
          <w:tcPr>
            <w:tcW w:w="1321" w:type="pct"/>
          </w:tcPr>
          <w:p w:rsidR="00CC22F1" w:rsidRPr="008A3ED1" w:rsidRDefault="00CC22F1" w:rsidP="00A03C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 xml:space="preserve">29.11.2021 </w:t>
            </w:r>
          </w:p>
        </w:tc>
        <w:tc>
          <w:tcPr>
            <w:tcW w:w="1235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Council Chamber</w:t>
            </w:r>
          </w:p>
        </w:tc>
      </w:tr>
      <w:tr w:rsidR="00CC22F1" w:rsidRPr="008A3ED1" w:rsidTr="00DE576C">
        <w:trPr>
          <w:trHeight w:val="328"/>
        </w:trPr>
        <w:tc>
          <w:tcPr>
            <w:tcW w:w="459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94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Copperbelt</w:t>
            </w:r>
          </w:p>
        </w:tc>
        <w:tc>
          <w:tcPr>
            <w:tcW w:w="891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Ndola</w:t>
            </w:r>
          </w:p>
        </w:tc>
        <w:tc>
          <w:tcPr>
            <w:tcW w:w="1321" w:type="pct"/>
          </w:tcPr>
          <w:p w:rsidR="00CC22F1" w:rsidRPr="008A3ED1" w:rsidRDefault="00CC22F1" w:rsidP="00A03C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25.11.2021 To 26.11.2021</w:t>
            </w:r>
          </w:p>
        </w:tc>
        <w:tc>
          <w:tcPr>
            <w:tcW w:w="1235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Council Chamber</w:t>
            </w:r>
          </w:p>
        </w:tc>
      </w:tr>
      <w:tr w:rsidR="00CC22F1" w:rsidRPr="008A3ED1" w:rsidTr="00DE576C">
        <w:trPr>
          <w:trHeight w:val="328"/>
        </w:trPr>
        <w:tc>
          <w:tcPr>
            <w:tcW w:w="459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94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Copperbelt</w:t>
            </w:r>
          </w:p>
        </w:tc>
        <w:tc>
          <w:tcPr>
            <w:tcW w:w="891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Kitwe</w:t>
            </w:r>
          </w:p>
        </w:tc>
        <w:tc>
          <w:tcPr>
            <w:tcW w:w="1321" w:type="pct"/>
          </w:tcPr>
          <w:p w:rsidR="00CC22F1" w:rsidRPr="008A3ED1" w:rsidRDefault="00CC22F1" w:rsidP="00A03C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29.11.2021 To 30.11.2021</w:t>
            </w:r>
          </w:p>
        </w:tc>
        <w:tc>
          <w:tcPr>
            <w:tcW w:w="1235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Council Chamber</w:t>
            </w:r>
          </w:p>
        </w:tc>
      </w:tr>
      <w:tr w:rsidR="00CC22F1" w:rsidRPr="008A3ED1" w:rsidTr="00DE576C">
        <w:trPr>
          <w:trHeight w:val="328"/>
        </w:trPr>
        <w:tc>
          <w:tcPr>
            <w:tcW w:w="459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94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Copperbelt</w:t>
            </w:r>
          </w:p>
        </w:tc>
        <w:tc>
          <w:tcPr>
            <w:tcW w:w="891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Luanshya</w:t>
            </w:r>
          </w:p>
        </w:tc>
        <w:tc>
          <w:tcPr>
            <w:tcW w:w="1321" w:type="pct"/>
          </w:tcPr>
          <w:p w:rsidR="00CC22F1" w:rsidRPr="008A3ED1" w:rsidRDefault="00CC22F1" w:rsidP="00A03C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 xml:space="preserve">01.12.2021 </w:t>
            </w:r>
          </w:p>
        </w:tc>
        <w:tc>
          <w:tcPr>
            <w:tcW w:w="1235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Council Chamber</w:t>
            </w:r>
          </w:p>
        </w:tc>
      </w:tr>
      <w:tr w:rsidR="00CC22F1" w:rsidRPr="008A3ED1" w:rsidTr="00DE576C">
        <w:trPr>
          <w:trHeight w:val="328"/>
        </w:trPr>
        <w:tc>
          <w:tcPr>
            <w:tcW w:w="459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94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Copperbelt</w:t>
            </w:r>
          </w:p>
        </w:tc>
        <w:tc>
          <w:tcPr>
            <w:tcW w:w="891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Mufulira</w:t>
            </w:r>
          </w:p>
        </w:tc>
        <w:tc>
          <w:tcPr>
            <w:tcW w:w="1321" w:type="pct"/>
          </w:tcPr>
          <w:p w:rsidR="00CC22F1" w:rsidRPr="008A3ED1" w:rsidRDefault="00CC22F1" w:rsidP="00A03C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 xml:space="preserve">02.12.2021 </w:t>
            </w:r>
          </w:p>
        </w:tc>
        <w:tc>
          <w:tcPr>
            <w:tcW w:w="1235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Council Chamber</w:t>
            </w:r>
          </w:p>
        </w:tc>
      </w:tr>
      <w:tr w:rsidR="00CC22F1" w:rsidRPr="008A3ED1" w:rsidTr="00DE576C">
        <w:trPr>
          <w:trHeight w:val="328"/>
        </w:trPr>
        <w:tc>
          <w:tcPr>
            <w:tcW w:w="459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94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Copperbelt</w:t>
            </w:r>
          </w:p>
        </w:tc>
        <w:tc>
          <w:tcPr>
            <w:tcW w:w="891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Chingola</w:t>
            </w:r>
          </w:p>
        </w:tc>
        <w:tc>
          <w:tcPr>
            <w:tcW w:w="1321" w:type="pct"/>
          </w:tcPr>
          <w:p w:rsidR="00CC22F1" w:rsidRPr="008A3ED1" w:rsidRDefault="00CC22F1" w:rsidP="00A03C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 xml:space="preserve">03.12.2021 </w:t>
            </w:r>
          </w:p>
        </w:tc>
        <w:tc>
          <w:tcPr>
            <w:tcW w:w="1235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Council Chamber</w:t>
            </w:r>
          </w:p>
        </w:tc>
      </w:tr>
      <w:tr w:rsidR="00CC22F1" w:rsidRPr="008A3ED1" w:rsidTr="00DE576C">
        <w:trPr>
          <w:trHeight w:val="328"/>
        </w:trPr>
        <w:tc>
          <w:tcPr>
            <w:tcW w:w="459" w:type="pct"/>
          </w:tcPr>
          <w:p w:rsidR="00CC22F1" w:rsidRPr="008A3ED1" w:rsidRDefault="00486AC3" w:rsidP="00A03CF6">
            <w:pPr>
              <w:spacing w:after="0" w:line="240" w:lineRule="auto"/>
              <w:ind w:left="330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94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North/Western</w:t>
            </w:r>
          </w:p>
        </w:tc>
        <w:tc>
          <w:tcPr>
            <w:tcW w:w="891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Solwezi</w:t>
            </w:r>
          </w:p>
        </w:tc>
        <w:tc>
          <w:tcPr>
            <w:tcW w:w="1321" w:type="pct"/>
          </w:tcPr>
          <w:p w:rsidR="00CC22F1" w:rsidRPr="008A3ED1" w:rsidRDefault="00CC22F1" w:rsidP="00A03C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 xml:space="preserve">06.12.2021 </w:t>
            </w:r>
          </w:p>
        </w:tc>
        <w:tc>
          <w:tcPr>
            <w:tcW w:w="1235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Council Chamber</w:t>
            </w:r>
          </w:p>
        </w:tc>
      </w:tr>
      <w:tr w:rsidR="00CC22F1" w:rsidRPr="008A3ED1" w:rsidTr="00DE576C">
        <w:trPr>
          <w:trHeight w:val="328"/>
        </w:trPr>
        <w:tc>
          <w:tcPr>
            <w:tcW w:w="459" w:type="pct"/>
          </w:tcPr>
          <w:p w:rsidR="00CC22F1" w:rsidRPr="008A3ED1" w:rsidRDefault="00486AC3" w:rsidP="00A03CF6">
            <w:pPr>
              <w:spacing w:after="0" w:line="240" w:lineRule="auto"/>
              <w:ind w:left="330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94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Southern</w:t>
            </w:r>
          </w:p>
        </w:tc>
        <w:tc>
          <w:tcPr>
            <w:tcW w:w="891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Choma</w:t>
            </w:r>
          </w:p>
        </w:tc>
        <w:tc>
          <w:tcPr>
            <w:tcW w:w="1321" w:type="pct"/>
          </w:tcPr>
          <w:p w:rsidR="00CC22F1" w:rsidRPr="008A3ED1" w:rsidRDefault="00CC22F1" w:rsidP="00A03C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25.11.2021 To 26.11.2021</w:t>
            </w:r>
          </w:p>
        </w:tc>
        <w:tc>
          <w:tcPr>
            <w:tcW w:w="1235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Council Chamber</w:t>
            </w:r>
          </w:p>
        </w:tc>
      </w:tr>
      <w:tr w:rsidR="00CC22F1" w:rsidRPr="008A3ED1" w:rsidTr="00DE576C">
        <w:trPr>
          <w:trHeight w:val="328"/>
        </w:trPr>
        <w:tc>
          <w:tcPr>
            <w:tcW w:w="459" w:type="pct"/>
          </w:tcPr>
          <w:p w:rsidR="00CC22F1" w:rsidRPr="008A3ED1" w:rsidRDefault="00486AC3" w:rsidP="00A03CF6">
            <w:pPr>
              <w:spacing w:after="0" w:line="240" w:lineRule="auto"/>
              <w:ind w:left="330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94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Southern</w:t>
            </w:r>
          </w:p>
        </w:tc>
        <w:tc>
          <w:tcPr>
            <w:tcW w:w="891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Livingstone</w:t>
            </w:r>
          </w:p>
        </w:tc>
        <w:tc>
          <w:tcPr>
            <w:tcW w:w="1321" w:type="pct"/>
          </w:tcPr>
          <w:p w:rsidR="00CC22F1" w:rsidRPr="008A3ED1" w:rsidRDefault="00CC22F1" w:rsidP="00A03C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22.11.2021 To 23.11.2021</w:t>
            </w:r>
          </w:p>
        </w:tc>
        <w:tc>
          <w:tcPr>
            <w:tcW w:w="1235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Council Chamber</w:t>
            </w:r>
          </w:p>
        </w:tc>
      </w:tr>
      <w:tr w:rsidR="00CC22F1" w:rsidRPr="008A3ED1" w:rsidTr="00DE576C">
        <w:trPr>
          <w:trHeight w:val="328"/>
        </w:trPr>
        <w:tc>
          <w:tcPr>
            <w:tcW w:w="459" w:type="pct"/>
          </w:tcPr>
          <w:p w:rsidR="00CC22F1" w:rsidRPr="008A3ED1" w:rsidRDefault="00486AC3" w:rsidP="00A03CF6">
            <w:pPr>
              <w:spacing w:after="0" w:line="240" w:lineRule="auto"/>
              <w:ind w:left="330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94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Northern</w:t>
            </w:r>
          </w:p>
        </w:tc>
        <w:tc>
          <w:tcPr>
            <w:tcW w:w="891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Kasama</w:t>
            </w:r>
          </w:p>
        </w:tc>
        <w:tc>
          <w:tcPr>
            <w:tcW w:w="1321" w:type="pct"/>
          </w:tcPr>
          <w:p w:rsidR="00CC22F1" w:rsidRPr="008A3ED1" w:rsidRDefault="00CC22F1" w:rsidP="00A03C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 xml:space="preserve">24.11.2021 </w:t>
            </w:r>
          </w:p>
        </w:tc>
        <w:tc>
          <w:tcPr>
            <w:tcW w:w="1235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Council Chamber</w:t>
            </w:r>
          </w:p>
        </w:tc>
      </w:tr>
      <w:tr w:rsidR="00CC22F1" w:rsidRPr="008A3ED1" w:rsidTr="00DE576C">
        <w:trPr>
          <w:trHeight w:val="328"/>
        </w:trPr>
        <w:tc>
          <w:tcPr>
            <w:tcW w:w="459" w:type="pct"/>
          </w:tcPr>
          <w:p w:rsidR="00CC22F1" w:rsidRPr="008A3ED1" w:rsidRDefault="00486AC3" w:rsidP="00A03CF6">
            <w:pPr>
              <w:spacing w:after="0" w:line="240" w:lineRule="auto"/>
              <w:ind w:left="330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94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Muchinga</w:t>
            </w:r>
          </w:p>
        </w:tc>
        <w:tc>
          <w:tcPr>
            <w:tcW w:w="891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Chinsali</w:t>
            </w:r>
          </w:p>
        </w:tc>
        <w:tc>
          <w:tcPr>
            <w:tcW w:w="1321" w:type="pct"/>
          </w:tcPr>
          <w:p w:rsidR="00CC22F1" w:rsidRPr="008A3ED1" w:rsidRDefault="00CC22F1" w:rsidP="00A03C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 xml:space="preserve">26.11.2021 </w:t>
            </w:r>
          </w:p>
        </w:tc>
        <w:tc>
          <w:tcPr>
            <w:tcW w:w="1235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Council Chamber</w:t>
            </w:r>
          </w:p>
        </w:tc>
      </w:tr>
      <w:tr w:rsidR="00CC22F1" w:rsidRPr="008A3ED1" w:rsidTr="00DE576C">
        <w:trPr>
          <w:trHeight w:val="328"/>
        </w:trPr>
        <w:tc>
          <w:tcPr>
            <w:tcW w:w="459" w:type="pct"/>
          </w:tcPr>
          <w:p w:rsidR="00CC22F1" w:rsidRPr="008A3ED1" w:rsidRDefault="00486AC3" w:rsidP="00A03CF6">
            <w:pPr>
              <w:spacing w:after="0" w:line="240" w:lineRule="auto"/>
              <w:ind w:left="330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94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Eastern</w:t>
            </w:r>
          </w:p>
        </w:tc>
        <w:tc>
          <w:tcPr>
            <w:tcW w:w="891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Chipata</w:t>
            </w:r>
          </w:p>
        </w:tc>
        <w:tc>
          <w:tcPr>
            <w:tcW w:w="1321" w:type="pct"/>
          </w:tcPr>
          <w:p w:rsidR="00CC22F1" w:rsidRPr="008A3ED1" w:rsidRDefault="00CC22F1" w:rsidP="00A03C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25.11.2021 To 26.11.2021</w:t>
            </w:r>
          </w:p>
        </w:tc>
        <w:tc>
          <w:tcPr>
            <w:tcW w:w="1235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Council Chamber</w:t>
            </w:r>
          </w:p>
        </w:tc>
      </w:tr>
      <w:tr w:rsidR="00CC22F1" w:rsidRPr="008A3ED1" w:rsidTr="00DE576C">
        <w:trPr>
          <w:trHeight w:val="328"/>
        </w:trPr>
        <w:tc>
          <w:tcPr>
            <w:tcW w:w="459" w:type="pct"/>
          </w:tcPr>
          <w:p w:rsidR="00CC22F1" w:rsidRPr="008A3ED1" w:rsidRDefault="00486AC3" w:rsidP="00A03CF6">
            <w:pPr>
              <w:spacing w:after="0" w:line="240" w:lineRule="auto"/>
              <w:ind w:left="330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94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Luapula</w:t>
            </w:r>
          </w:p>
        </w:tc>
        <w:tc>
          <w:tcPr>
            <w:tcW w:w="891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Mansa</w:t>
            </w:r>
          </w:p>
        </w:tc>
        <w:tc>
          <w:tcPr>
            <w:tcW w:w="1321" w:type="pct"/>
          </w:tcPr>
          <w:p w:rsidR="00CC22F1" w:rsidRPr="008A3ED1" w:rsidRDefault="00CC22F1" w:rsidP="00A03C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22.11.2021</w:t>
            </w:r>
          </w:p>
        </w:tc>
        <w:tc>
          <w:tcPr>
            <w:tcW w:w="1235" w:type="pct"/>
          </w:tcPr>
          <w:p w:rsidR="00CC22F1" w:rsidRPr="008A3ED1" w:rsidRDefault="00CC22F1" w:rsidP="00A03CF6">
            <w:pPr>
              <w:spacing w:after="0" w:line="240" w:lineRule="auto"/>
              <w:ind w:left="3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ED1">
              <w:rPr>
                <w:rFonts w:ascii="Arial" w:hAnsi="Arial" w:cs="Arial"/>
                <w:sz w:val="24"/>
                <w:szCs w:val="24"/>
              </w:rPr>
              <w:t>Council Chamber</w:t>
            </w:r>
          </w:p>
        </w:tc>
      </w:tr>
    </w:tbl>
    <w:p w:rsidR="00DE576C" w:rsidRPr="008A3ED1" w:rsidRDefault="00DE576C" w:rsidP="00721363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B30FE1" w:rsidRPr="00980206" w:rsidRDefault="00721363" w:rsidP="00980206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8A3ED1">
        <w:rPr>
          <w:rFonts w:ascii="Arial" w:eastAsia="Calibri" w:hAnsi="Arial" w:cs="Arial"/>
          <w:bCs/>
          <w:sz w:val="24"/>
          <w:szCs w:val="24"/>
        </w:rPr>
        <w:lastRenderedPageBreak/>
        <w:t>For applications with no objections and which meet the prescribed requirements, the Direc</w:t>
      </w:r>
      <w:r w:rsidR="000B1C0C" w:rsidRPr="008A3ED1">
        <w:rPr>
          <w:rFonts w:ascii="Arial" w:eastAsia="Calibri" w:hAnsi="Arial" w:cs="Arial"/>
          <w:bCs/>
          <w:sz w:val="24"/>
          <w:szCs w:val="24"/>
        </w:rPr>
        <w:t>tor shall proceed to grant the Road Service L</w:t>
      </w:r>
      <w:r w:rsidRPr="008A3ED1">
        <w:rPr>
          <w:rFonts w:ascii="Arial" w:eastAsia="Calibri" w:hAnsi="Arial" w:cs="Arial"/>
          <w:bCs/>
          <w:sz w:val="24"/>
          <w:szCs w:val="24"/>
        </w:rPr>
        <w:t xml:space="preserve">icences. </w:t>
      </w:r>
      <w:r w:rsidR="00B30FE1" w:rsidRPr="008A3ED1">
        <w:rPr>
          <w:rFonts w:ascii="Arial" w:eastAsia="Calibri" w:hAnsi="Arial" w:cs="Arial"/>
          <w:sz w:val="24"/>
          <w:szCs w:val="24"/>
        </w:rPr>
        <w:t xml:space="preserve">The closing date for submission of the applications is </w:t>
      </w:r>
      <w:r w:rsidR="00D83F46" w:rsidRPr="008A3ED1">
        <w:rPr>
          <w:rFonts w:ascii="Arial" w:eastAsia="Calibri" w:hAnsi="Arial" w:cs="Arial"/>
          <w:b/>
          <w:sz w:val="24"/>
          <w:szCs w:val="24"/>
        </w:rPr>
        <w:t>15</w:t>
      </w:r>
      <w:r w:rsidRPr="008A3ED1">
        <w:rPr>
          <w:rFonts w:ascii="Arial" w:eastAsia="Calibri" w:hAnsi="Arial" w:cs="Arial"/>
          <w:b/>
          <w:sz w:val="24"/>
          <w:szCs w:val="24"/>
          <w:vertAlign w:val="superscript"/>
        </w:rPr>
        <w:t>th</w:t>
      </w:r>
      <w:r w:rsidRPr="008A3ED1">
        <w:rPr>
          <w:rFonts w:ascii="Arial" w:eastAsia="Calibri" w:hAnsi="Arial" w:cs="Arial"/>
          <w:b/>
          <w:sz w:val="24"/>
          <w:szCs w:val="24"/>
        </w:rPr>
        <w:t xml:space="preserve"> November, </w:t>
      </w:r>
      <w:r w:rsidR="00B30FE1" w:rsidRPr="008A3ED1">
        <w:rPr>
          <w:rFonts w:ascii="Arial" w:eastAsia="Calibri" w:hAnsi="Arial" w:cs="Arial"/>
          <w:b/>
          <w:sz w:val="24"/>
          <w:szCs w:val="24"/>
        </w:rPr>
        <w:t>2021.</w:t>
      </w:r>
    </w:p>
    <w:p w:rsidR="000B1C0C" w:rsidRPr="008A3ED1" w:rsidRDefault="000B1C0C" w:rsidP="00B30FE1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0B1C0C" w:rsidRPr="008A3ED1" w:rsidRDefault="000B1C0C" w:rsidP="000B1C0C">
      <w:pPr>
        <w:suppressAutoHyphens/>
        <w:autoSpaceDN w:val="0"/>
        <w:jc w:val="both"/>
        <w:textAlignment w:val="baseline"/>
        <w:rPr>
          <w:rFonts w:ascii="Arial" w:eastAsia="Calibri" w:hAnsi="Arial" w:cs="Arial"/>
        </w:rPr>
      </w:pPr>
      <w:r w:rsidRPr="008A3ED1">
        <w:rPr>
          <w:rFonts w:ascii="Arial" w:eastAsia="Calibri" w:hAnsi="Arial" w:cs="Arial"/>
          <w:lang w:eastAsia="en-GB"/>
        </w:rPr>
        <w:t xml:space="preserve">For more information contact the RTSA on 0211228798 or Email </w:t>
      </w:r>
      <w:hyperlink r:id="rId9" w:history="1">
        <w:r w:rsidRPr="008A3ED1">
          <w:rPr>
            <w:rFonts w:ascii="Arial" w:eastAsia="Calibri" w:hAnsi="Arial" w:cs="Arial"/>
            <w:b/>
            <w:color w:val="0563C1"/>
            <w:u w:val="single"/>
            <w:lang w:eastAsia="en-GB"/>
          </w:rPr>
          <w:t>askrtsa@rtsa.org.zm</w:t>
        </w:r>
      </w:hyperlink>
      <w:r w:rsidRPr="008A3ED1">
        <w:rPr>
          <w:rFonts w:ascii="Arial" w:eastAsia="Calibri" w:hAnsi="Arial" w:cs="Arial"/>
          <w:b/>
          <w:color w:val="0563C1"/>
          <w:u w:val="single"/>
          <w:lang w:eastAsia="en-GB"/>
        </w:rPr>
        <w:t xml:space="preserve"> or visit Facebook/askrtsa.com or website: </w:t>
      </w:r>
      <w:hyperlink r:id="rId10" w:history="1">
        <w:r w:rsidRPr="008A3ED1">
          <w:rPr>
            <w:rFonts w:ascii="Arial" w:eastAsia="Calibri" w:hAnsi="Arial" w:cs="Arial"/>
            <w:b/>
            <w:color w:val="0563C1"/>
            <w:u w:val="single"/>
            <w:lang w:eastAsia="en-GB"/>
          </w:rPr>
          <w:t>www.rtsa.org.zm</w:t>
        </w:r>
      </w:hyperlink>
      <w:r w:rsidRPr="008A3ED1">
        <w:rPr>
          <w:rFonts w:ascii="Arial" w:eastAsia="Calibri" w:hAnsi="Arial" w:cs="Arial"/>
          <w:b/>
          <w:color w:val="0563C1"/>
          <w:u w:val="single"/>
          <w:lang w:eastAsia="en-GB"/>
        </w:rPr>
        <w:t xml:space="preserve"> </w:t>
      </w:r>
    </w:p>
    <w:p w:rsidR="000B1C0C" w:rsidRPr="008A3ED1" w:rsidRDefault="000B1C0C" w:rsidP="000B1C0C">
      <w:pPr>
        <w:jc w:val="both"/>
        <w:rPr>
          <w:rFonts w:ascii="Arial" w:hAnsi="Arial" w:cs="Arial"/>
          <w:sz w:val="20"/>
          <w:szCs w:val="20"/>
          <w:u w:val="single"/>
          <w:lang w:eastAsia="en-GB"/>
        </w:rPr>
      </w:pPr>
      <w:r w:rsidRPr="008A3ED1">
        <w:rPr>
          <w:rFonts w:ascii="Arial" w:hAnsi="Arial" w:cs="Arial"/>
          <w:sz w:val="18"/>
          <w:szCs w:val="18"/>
          <w:u w:val="single"/>
          <w:lang w:eastAsia="en-GB"/>
        </w:rPr>
        <w:t>Authorised</w:t>
      </w:r>
      <w:r w:rsidRPr="008A3ED1">
        <w:rPr>
          <w:rFonts w:ascii="Arial" w:hAnsi="Arial" w:cs="Arial"/>
          <w:sz w:val="20"/>
          <w:szCs w:val="20"/>
          <w:u w:val="single"/>
          <w:lang w:eastAsia="en-GB"/>
        </w:rPr>
        <w:t xml:space="preserve"> for display and publication by:                                                                      </w:t>
      </w:r>
      <w:r w:rsidR="008A3ED1">
        <w:rPr>
          <w:rFonts w:ascii="Arial" w:hAnsi="Arial" w:cs="Arial"/>
          <w:sz w:val="20"/>
          <w:szCs w:val="20"/>
          <w:u w:val="single"/>
          <w:lang w:eastAsia="en-GB"/>
        </w:rPr>
        <w:t>Date: 19</w:t>
      </w:r>
      <w:r w:rsidRPr="008A3ED1">
        <w:rPr>
          <w:rFonts w:ascii="Arial" w:hAnsi="Arial" w:cs="Arial"/>
          <w:sz w:val="20"/>
          <w:szCs w:val="20"/>
          <w:u w:val="single"/>
          <w:vertAlign w:val="superscript"/>
          <w:lang w:eastAsia="en-GB"/>
        </w:rPr>
        <w:t>th</w:t>
      </w:r>
      <w:r w:rsidR="008A3ED1">
        <w:rPr>
          <w:rFonts w:ascii="Arial" w:hAnsi="Arial" w:cs="Arial"/>
          <w:sz w:val="20"/>
          <w:szCs w:val="20"/>
          <w:u w:val="single"/>
          <w:lang w:eastAsia="en-GB"/>
        </w:rPr>
        <w:t xml:space="preserve"> October</w:t>
      </w:r>
      <w:r w:rsidRPr="008A3ED1">
        <w:rPr>
          <w:rFonts w:ascii="Arial" w:hAnsi="Arial" w:cs="Arial"/>
          <w:sz w:val="20"/>
          <w:szCs w:val="20"/>
          <w:u w:val="single"/>
          <w:lang w:eastAsia="en-GB"/>
        </w:rPr>
        <w:t>, 2021</w:t>
      </w:r>
    </w:p>
    <w:p w:rsidR="00980206" w:rsidRDefault="000B1C0C" w:rsidP="00980206">
      <w:pPr>
        <w:spacing w:line="240" w:lineRule="auto"/>
        <w:jc w:val="both"/>
        <w:textAlignment w:val="baseline"/>
        <w:rPr>
          <w:rFonts w:ascii="Arial" w:hAnsi="Arial" w:cs="Arial"/>
          <w:b/>
          <w:lang w:eastAsia="en-GB"/>
        </w:rPr>
      </w:pPr>
      <w:r w:rsidRPr="008A3ED1">
        <w:rPr>
          <w:rFonts w:ascii="Arial" w:hAnsi="Arial" w:cs="Arial"/>
          <w:b/>
          <w:lang w:eastAsia="en-GB"/>
        </w:rPr>
        <w:t xml:space="preserve">The Head – Public Relations </w:t>
      </w:r>
      <w:r w:rsidR="008A3ED1" w:rsidRPr="008A3ED1">
        <w:rPr>
          <w:rFonts w:ascii="Arial" w:hAnsi="Arial" w:cs="Arial"/>
          <w:b/>
          <w:lang w:eastAsia="en-GB"/>
        </w:rPr>
        <w:t xml:space="preserve">                                                                                           </w:t>
      </w:r>
      <w:r w:rsidR="00980206">
        <w:rPr>
          <w:rFonts w:ascii="Arial" w:hAnsi="Arial" w:cs="Arial"/>
          <w:b/>
          <w:lang w:eastAsia="en-GB"/>
        </w:rPr>
        <w:t xml:space="preserve">                               </w:t>
      </w:r>
    </w:p>
    <w:p w:rsidR="000B1C0C" w:rsidRPr="008A3ED1" w:rsidRDefault="000B1C0C" w:rsidP="00980206">
      <w:pPr>
        <w:spacing w:line="240" w:lineRule="auto"/>
        <w:jc w:val="both"/>
        <w:textAlignment w:val="baseline"/>
        <w:rPr>
          <w:rFonts w:ascii="Arial" w:hAnsi="Arial" w:cs="Arial"/>
          <w:b/>
          <w:lang w:eastAsia="en-GB"/>
        </w:rPr>
      </w:pPr>
      <w:r w:rsidRPr="008A3ED1">
        <w:rPr>
          <w:rFonts w:ascii="Arial" w:hAnsi="Arial" w:cs="Arial"/>
          <w:b/>
          <w:lang w:eastAsia="en-GB"/>
        </w:rPr>
        <w:t>For/ Director and Chief Executive Officer</w:t>
      </w:r>
    </w:p>
    <w:p w:rsidR="000B1C0C" w:rsidRPr="008A3ED1" w:rsidRDefault="000B1C0C" w:rsidP="00980206">
      <w:pPr>
        <w:spacing w:line="240" w:lineRule="auto"/>
        <w:jc w:val="both"/>
        <w:textAlignment w:val="baseline"/>
        <w:rPr>
          <w:rFonts w:ascii="Arial" w:hAnsi="Arial" w:cs="Arial"/>
          <w:b/>
          <w:lang w:eastAsia="en-GB"/>
        </w:rPr>
      </w:pPr>
      <w:r w:rsidRPr="008A3ED1">
        <w:rPr>
          <w:rFonts w:ascii="Arial" w:hAnsi="Arial" w:cs="Arial"/>
          <w:b/>
          <w:lang w:eastAsia="en-GB"/>
        </w:rPr>
        <w:t>Road Transport and Safety Agency</w:t>
      </w:r>
    </w:p>
    <w:p w:rsidR="000B1C0C" w:rsidRPr="008A3ED1" w:rsidRDefault="000B1C0C" w:rsidP="00980206">
      <w:pPr>
        <w:spacing w:line="240" w:lineRule="auto"/>
        <w:jc w:val="both"/>
        <w:textAlignment w:val="baseline"/>
        <w:rPr>
          <w:rFonts w:ascii="Arial" w:hAnsi="Arial" w:cs="Arial"/>
          <w:b/>
          <w:lang w:eastAsia="en-GB"/>
        </w:rPr>
      </w:pPr>
      <w:r w:rsidRPr="008A3ED1">
        <w:rPr>
          <w:rFonts w:ascii="Arial" w:hAnsi="Arial" w:cs="Arial"/>
          <w:b/>
          <w:lang w:eastAsia="en-GB"/>
        </w:rPr>
        <w:t xml:space="preserve">Road Safety House </w:t>
      </w:r>
    </w:p>
    <w:p w:rsidR="000B1C0C" w:rsidRPr="008A3ED1" w:rsidRDefault="000B1C0C" w:rsidP="00980206">
      <w:pPr>
        <w:spacing w:line="240" w:lineRule="auto"/>
        <w:jc w:val="both"/>
        <w:textAlignment w:val="baseline"/>
        <w:rPr>
          <w:rFonts w:ascii="Arial" w:hAnsi="Arial" w:cs="Arial"/>
          <w:b/>
          <w:lang w:eastAsia="en-GB"/>
        </w:rPr>
      </w:pPr>
      <w:r w:rsidRPr="008A3ED1">
        <w:rPr>
          <w:rFonts w:ascii="Arial" w:hAnsi="Arial" w:cs="Arial"/>
          <w:b/>
          <w:lang w:eastAsia="en-GB"/>
        </w:rPr>
        <w:t xml:space="preserve">Dedan Kimathi Road </w:t>
      </w:r>
    </w:p>
    <w:p w:rsidR="004E384D" w:rsidRPr="008A3ED1" w:rsidRDefault="000B1C0C" w:rsidP="00980206">
      <w:pPr>
        <w:spacing w:line="240" w:lineRule="auto"/>
        <w:jc w:val="both"/>
        <w:textAlignment w:val="baseline"/>
        <w:rPr>
          <w:rFonts w:ascii="Arial" w:hAnsi="Arial" w:cs="Arial"/>
          <w:b/>
          <w:sz w:val="24"/>
          <w:szCs w:val="24"/>
          <w:lang w:eastAsia="en-GB"/>
        </w:rPr>
      </w:pPr>
      <w:r w:rsidRPr="008A3ED1">
        <w:rPr>
          <w:rFonts w:ascii="Arial" w:hAnsi="Arial" w:cs="Arial"/>
          <w:b/>
          <w:lang w:eastAsia="en-GB"/>
        </w:rPr>
        <w:t>LUSAKA</w:t>
      </w:r>
      <w:r w:rsidRPr="008A3ED1">
        <w:rPr>
          <w:rFonts w:ascii="Arial" w:hAnsi="Arial" w:cs="Arial"/>
          <w:b/>
          <w:sz w:val="24"/>
          <w:szCs w:val="24"/>
          <w:lang w:eastAsia="en-GB"/>
        </w:rPr>
        <w:t xml:space="preserve"> </w:t>
      </w:r>
    </w:p>
    <w:sectPr w:rsidR="004E384D" w:rsidRPr="008A3ED1" w:rsidSect="004465B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912" w:rsidRDefault="00CB7912">
      <w:pPr>
        <w:spacing w:after="0" w:line="240" w:lineRule="auto"/>
      </w:pPr>
      <w:r>
        <w:separator/>
      </w:r>
    </w:p>
  </w:endnote>
  <w:endnote w:type="continuationSeparator" w:id="0">
    <w:p w:rsidR="00CB7912" w:rsidRDefault="00CB7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912" w:rsidRDefault="00CB7912">
      <w:pPr>
        <w:spacing w:after="0" w:line="240" w:lineRule="auto"/>
      </w:pPr>
      <w:r>
        <w:separator/>
      </w:r>
    </w:p>
  </w:footnote>
  <w:footnote w:type="continuationSeparator" w:id="0">
    <w:p w:rsidR="00CB7912" w:rsidRDefault="00CB7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B4787"/>
    <w:multiLevelType w:val="hybridMultilevel"/>
    <w:tmpl w:val="A5427F0E"/>
    <w:lvl w:ilvl="0" w:tplc="0409001B">
      <w:start w:val="1"/>
      <w:numFmt w:val="lowerRoman"/>
      <w:lvlText w:val="%1."/>
      <w:lvlJc w:val="right"/>
      <w:pPr>
        <w:ind w:left="171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43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>
    <w:nsid w:val="2669429C"/>
    <w:multiLevelType w:val="hybridMultilevel"/>
    <w:tmpl w:val="EE468D6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E162AD"/>
    <w:multiLevelType w:val="hybridMultilevel"/>
    <w:tmpl w:val="76F8929A"/>
    <w:lvl w:ilvl="0" w:tplc="920A1F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DC05AD"/>
    <w:multiLevelType w:val="hybridMultilevel"/>
    <w:tmpl w:val="EE468D66"/>
    <w:lvl w:ilvl="0" w:tplc="04090019">
      <w:start w:val="1"/>
      <w:numFmt w:val="low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E1"/>
    <w:rsid w:val="000B1C0C"/>
    <w:rsid w:val="000F4778"/>
    <w:rsid w:val="001433A5"/>
    <w:rsid w:val="001C2D1C"/>
    <w:rsid w:val="00210416"/>
    <w:rsid w:val="00256E6B"/>
    <w:rsid w:val="002839F9"/>
    <w:rsid w:val="002932DC"/>
    <w:rsid w:val="003809DA"/>
    <w:rsid w:val="003A2389"/>
    <w:rsid w:val="00486AC3"/>
    <w:rsid w:val="004E384D"/>
    <w:rsid w:val="004F5992"/>
    <w:rsid w:val="006E4BEA"/>
    <w:rsid w:val="006F0C16"/>
    <w:rsid w:val="00721363"/>
    <w:rsid w:val="00791A0C"/>
    <w:rsid w:val="007B7EAE"/>
    <w:rsid w:val="007D124A"/>
    <w:rsid w:val="00833ABA"/>
    <w:rsid w:val="0088026B"/>
    <w:rsid w:val="008A3ED1"/>
    <w:rsid w:val="009341D1"/>
    <w:rsid w:val="009652D1"/>
    <w:rsid w:val="00973DC7"/>
    <w:rsid w:val="00980206"/>
    <w:rsid w:val="00A41078"/>
    <w:rsid w:val="00B1464C"/>
    <w:rsid w:val="00B30FE1"/>
    <w:rsid w:val="00BB4E2A"/>
    <w:rsid w:val="00C921A3"/>
    <w:rsid w:val="00CB7912"/>
    <w:rsid w:val="00CC22F1"/>
    <w:rsid w:val="00D83F46"/>
    <w:rsid w:val="00D9647B"/>
    <w:rsid w:val="00DE576C"/>
    <w:rsid w:val="00DF7DF3"/>
    <w:rsid w:val="00E4178B"/>
    <w:rsid w:val="00E42627"/>
    <w:rsid w:val="00E47956"/>
    <w:rsid w:val="00EF2BE7"/>
    <w:rsid w:val="00F47424"/>
    <w:rsid w:val="00F54CE4"/>
    <w:rsid w:val="00F571B0"/>
    <w:rsid w:val="00FA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119257-72FC-4B97-B5EC-FCD330B5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0F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0FE1"/>
  </w:style>
  <w:style w:type="paragraph" w:styleId="BalloonText">
    <w:name w:val="Balloon Text"/>
    <w:basedOn w:val="Normal"/>
    <w:link w:val="BalloonTextChar"/>
    <w:uiPriority w:val="99"/>
    <w:semiHidden/>
    <w:unhideWhenUsed/>
    <w:rsid w:val="00E42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6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1078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tsa.org.z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krtsa@rtsa.org.z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37868-2524-4BC4-919D-19402BCAD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A2 - Joseph Mumba</dc:creator>
  <cp:keywords/>
  <dc:description/>
  <cp:lastModifiedBy>PR - Charity Shimani</cp:lastModifiedBy>
  <cp:revision>2</cp:revision>
  <cp:lastPrinted>2021-10-19T13:00:00Z</cp:lastPrinted>
  <dcterms:created xsi:type="dcterms:W3CDTF">2021-10-20T06:41:00Z</dcterms:created>
  <dcterms:modified xsi:type="dcterms:W3CDTF">2021-10-20T06:41:00Z</dcterms:modified>
</cp:coreProperties>
</file>