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6ED" w:rsidRPr="0015183D" w:rsidRDefault="008206ED" w:rsidP="008206ED">
      <w:pPr>
        <w:spacing w:line="360" w:lineRule="auto"/>
        <w:jc w:val="center"/>
        <w:rPr>
          <w:rFonts w:ascii="Trebuchet MS" w:eastAsia="Calibri" w:hAnsi="Trebuchet MS"/>
          <w:b/>
          <w:u w:val="single"/>
          <w:lang w:val="en-ZW" w:eastAsia="en-US"/>
        </w:rPr>
      </w:pPr>
      <w:r w:rsidRPr="007F4917">
        <w:rPr>
          <w:rFonts w:ascii="Trebuchet MS" w:eastAsia="Calibri" w:hAnsi="Trebuchet MS"/>
          <w:noProof/>
          <w:sz w:val="24"/>
          <w:szCs w:val="24"/>
          <w:lang w:val="en-US" w:eastAsia="en-US"/>
        </w:rPr>
        <w:drawing>
          <wp:inline distT="0" distB="0" distL="0" distR="0" wp14:anchorId="525DEB77" wp14:editId="781F16FC">
            <wp:extent cx="1193800" cy="1059815"/>
            <wp:effectExtent l="0" t="0" r="6350" b="6985"/>
            <wp:docPr id="1" name="Picture 1" descr="RT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SA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4917">
        <w:rPr>
          <w:rFonts w:ascii="Trebuchet MS" w:hAnsi="Trebuchet MS"/>
          <w:sz w:val="28"/>
          <w:szCs w:val="28"/>
        </w:rPr>
        <w:t xml:space="preserve">                                                                                                                  </w:t>
      </w:r>
      <w:r w:rsidRPr="0015183D">
        <w:rPr>
          <w:rFonts w:ascii="Trebuchet MS" w:eastAsia="Calibri" w:hAnsi="Trebuchet MS"/>
          <w:b/>
          <w:lang w:val="en-US" w:eastAsia="en-US"/>
        </w:rPr>
        <w:t>ROAD TRANSPORT AND SAFETY AGENCY</w:t>
      </w:r>
      <w:r w:rsidRPr="0015183D">
        <w:rPr>
          <w:rFonts w:ascii="Trebuchet MS" w:hAnsi="Trebuchet MS"/>
        </w:rPr>
        <w:t xml:space="preserve">                                                                     </w:t>
      </w:r>
      <w:r w:rsidRPr="0015183D">
        <w:rPr>
          <w:rFonts w:ascii="Trebuchet MS" w:eastAsia="Calibri" w:hAnsi="Trebuchet MS"/>
          <w:b/>
          <w:u w:val="single"/>
          <w:lang w:eastAsia="en-US"/>
        </w:rPr>
        <w:t>PUBLIC NOTICE</w:t>
      </w:r>
      <w:r w:rsidRPr="0015183D">
        <w:rPr>
          <w:rFonts w:ascii="Trebuchet MS" w:hAnsi="Trebuchet MS"/>
        </w:rPr>
        <w:t xml:space="preserve">                                                                                                                  </w:t>
      </w:r>
    </w:p>
    <w:p w:rsidR="008206ED" w:rsidRPr="0015183D" w:rsidRDefault="003D3C2A" w:rsidP="008206ED">
      <w:pPr>
        <w:spacing w:line="360" w:lineRule="auto"/>
        <w:jc w:val="center"/>
        <w:rPr>
          <w:rFonts w:ascii="Trebuchet MS" w:eastAsia="Calibri" w:hAnsi="Trebuchet MS"/>
          <w:b/>
          <w:u w:val="single"/>
          <w:lang w:val="en-ZW" w:eastAsia="en-US"/>
        </w:rPr>
      </w:pPr>
      <w:r>
        <w:rPr>
          <w:rFonts w:ascii="Trebuchet MS" w:eastAsia="Calibri" w:hAnsi="Trebuchet MS"/>
          <w:b/>
          <w:u w:val="single"/>
          <w:lang w:val="en-ZW" w:eastAsia="en-US"/>
        </w:rPr>
        <w:t>USE OF SEAT</w:t>
      </w:r>
      <w:bookmarkStart w:id="0" w:name="_GoBack"/>
      <w:bookmarkEnd w:id="0"/>
      <w:r w:rsidR="00252B95" w:rsidRPr="0015183D">
        <w:rPr>
          <w:rFonts w:ascii="Trebuchet MS" w:eastAsia="Calibri" w:hAnsi="Trebuchet MS"/>
          <w:b/>
          <w:u w:val="single"/>
          <w:lang w:val="en-ZW" w:eastAsia="en-US"/>
        </w:rPr>
        <w:t>BELTS AND CHILD RESTRAINTS</w:t>
      </w:r>
      <w:r w:rsidR="008206ED" w:rsidRPr="0015183D">
        <w:rPr>
          <w:rFonts w:ascii="Trebuchet MS" w:eastAsia="Calibri" w:hAnsi="Trebuchet MS"/>
          <w:b/>
          <w:u w:val="single"/>
          <w:lang w:val="en-ZW" w:eastAsia="en-US"/>
        </w:rPr>
        <w:t xml:space="preserve">   </w:t>
      </w:r>
    </w:p>
    <w:p w:rsidR="008206ED" w:rsidRPr="0015183D" w:rsidRDefault="008206ED" w:rsidP="001E7D2B">
      <w:pPr>
        <w:jc w:val="both"/>
        <w:rPr>
          <w:rFonts w:ascii="Trebuchet MS" w:hAnsi="Trebuchet MS"/>
          <w:sz w:val="20"/>
          <w:szCs w:val="20"/>
        </w:rPr>
      </w:pPr>
      <w:r w:rsidRPr="0015183D">
        <w:rPr>
          <w:rFonts w:ascii="Trebuchet MS" w:hAnsi="Trebuchet MS"/>
          <w:sz w:val="20"/>
          <w:szCs w:val="20"/>
        </w:rPr>
        <w:t>The Road Transport and Safety Agency (RTSA), would like to inform</w:t>
      </w:r>
      <w:r w:rsidR="00E570F7" w:rsidRPr="0015183D">
        <w:rPr>
          <w:rFonts w:ascii="Trebuchet MS" w:hAnsi="Trebuchet MS"/>
          <w:sz w:val="20"/>
          <w:szCs w:val="20"/>
        </w:rPr>
        <w:t xml:space="preserve"> and remind</w:t>
      </w:r>
      <w:r w:rsidRPr="0015183D">
        <w:rPr>
          <w:rFonts w:ascii="Trebuchet MS" w:hAnsi="Trebuchet MS"/>
          <w:sz w:val="20"/>
          <w:szCs w:val="20"/>
        </w:rPr>
        <w:t xml:space="preserve"> members of the public that </w:t>
      </w:r>
      <w:r w:rsidR="00252B95" w:rsidRPr="0015183D">
        <w:rPr>
          <w:rFonts w:ascii="Trebuchet MS" w:hAnsi="Trebuchet MS"/>
          <w:sz w:val="20"/>
          <w:szCs w:val="20"/>
        </w:rPr>
        <w:t xml:space="preserve">failure </w:t>
      </w:r>
      <w:r w:rsidR="000A1B24" w:rsidRPr="0015183D">
        <w:rPr>
          <w:rFonts w:ascii="Trebuchet MS" w:hAnsi="Trebuchet MS"/>
          <w:sz w:val="20"/>
          <w:szCs w:val="20"/>
        </w:rPr>
        <w:t>to wear an obligatory seat belt</w:t>
      </w:r>
      <w:r w:rsidR="00252B95" w:rsidRPr="0015183D">
        <w:rPr>
          <w:rFonts w:ascii="Trebuchet MS" w:hAnsi="Trebuchet MS"/>
          <w:sz w:val="20"/>
          <w:szCs w:val="20"/>
        </w:rPr>
        <w:t xml:space="preserve"> and failure to secure a minor is an offence.</w:t>
      </w:r>
      <w:r w:rsidRPr="0015183D">
        <w:rPr>
          <w:rFonts w:ascii="Trebuchet MS" w:hAnsi="Trebuchet MS"/>
          <w:sz w:val="20"/>
          <w:szCs w:val="20"/>
        </w:rPr>
        <w:t xml:space="preserve"> </w:t>
      </w:r>
    </w:p>
    <w:p w:rsidR="008D3C48" w:rsidRPr="0015183D" w:rsidRDefault="008D3C48" w:rsidP="001E7D2B">
      <w:pPr>
        <w:jc w:val="both"/>
        <w:rPr>
          <w:rFonts w:ascii="Trebuchet MS" w:hAnsi="Trebuchet MS"/>
          <w:sz w:val="20"/>
          <w:szCs w:val="20"/>
        </w:rPr>
      </w:pPr>
      <w:r w:rsidRPr="0015183D">
        <w:rPr>
          <w:rFonts w:ascii="Trebuchet MS" w:hAnsi="Trebuchet MS"/>
          <w:sz w:val="20"/>
          <w:szCs w:val="20"/>
        </w:rPr>
        <w:t xml:space="preserve">This is in reference to </w:t>
      </w:r>
      <w:r w:rsidR="00252B95" w:rsidRPr="0015183D">
        <w:rPr>
          <w:rFonts w:ascii="Trebuchet MS" w:hAnsi="Trebuchet MS"/>
          <w:sz w:val="20"/>
          <w:szCs w:val="20"/>
        </w:rPr>
        <w:t>Section 1</w:t>
      </w:r>
      <w:r w:rsidR="00734F9F" w:rsidRPr="0015183D">
        <w:rPr>
          <w:rFonts w:ascii="Trebuchet MS" w:hAnsi="Trebuchet MS"/>
          <w:sz w:val="20"/>
          <w:szCs w:val="20"/>
        </w:rPr>
        <w:t>6</w:t>
      </w:r>
      <w:r w:rsidR="00252B95" w:rsidRPr="0015183D">
        <w:rPr>
          <w:rFonts w:ascii="Trebuchet MS" w:hAnsi="Trebuchet MS"/>
          <w:sz w:val="20"/>
          <w:szCs w:val="20"/>
        </w:rPr>
        <w:t>7 and Section 168</w:t>
      </w:r>
      <w:r w:rsidR="00734F9F" w:rsidRPr="0015183D">
        <w:rPr>
          <w:rFonts w:ascii="Trebuchet MS" w:hAnsi="Trebuchet MS"/>
          <w:sz w:val="20"/>
          <w:szCs w:val="20"/>
        </w:rPr>
        <w:t xml:space="preserve"> of the </w:t>
      </w:r>
      <w:r w:rsidR="008206ED" w:rsidRPr="0015183D">
        <w:rPr>
          <w:rFonts w:ascii="Trebuchet MS" w:hAnsi="Trebuchet MS"/>
          <w:sz w:val="20"/>
          <w:szCs w:val="20"/>
        </w:rPr>
        <w:t>Ro</w:t>
      </w:r>
      <w:r w:rsidR="00734F9F" w:rsidRPr="0015183D">
        <w:rPr>
          <w:rFonts w:ascii="Trebuchet MS" w:hAnsi="Trebuchet MS"/>
          <w:sz w:val="20"/>
          <w:szCs w:val="20"/>
        </w:rPr>
        <w:t>ad Traff</w:t>
      </w:r>
      <w:r w:rsidRPr="0015183D">
        <w:rPr>
          <w:rFonts w:ascii="Trebuchet MS" w:hAnsi="Trebuchet MS"/>
          <w:sz w:val="20"/>
          <w:szCs w:val="20"/>
        </w:rPr>
        <w:t xml:space="preserve">ic Act no. </w:t>
      </w:r>
      <w:r w:rsidR="00252B95" w:rsidRPr="0015183D">
        <w:rPr>
          <w:rFonts w:ascii="Trebuchet MS" w:hAnsi="Trebuchet MS"/>
          <w:sz w:val="20"/>
          <w:szCs w:val="20"/>
        </w:rPr>
        <w:t>11</w:t>
      </w:r>
      <w:r w:rsidR="00E570F7" w:rsidRPr="0015183D">
        <w:rPr>
          <w:rFonts w:ascii="Trebuchet MS" w:hAnsi="Trebuchet MS"/>
          <w:sz w:val="20"/>
          <w:szCs w:val="20"/>
        </w:rPr>
        <w:t xml:space="preserve"> of 2002</w:t>
      </w:r>
      <w:r w:rsidR="0015183D" w:rsidRPr="0015183D">
        <w:rPr>
          <w:rFonts w:ascii="Trebuchet MS" w:hAnsi="Trebuchet MS"/>
          <w:sz w:val="20"/>
          <w:szCs w:val="20"/>
        </w:rPr>
        <w:t xml:space="preserve">, and Statutory instrument </w:t>
      </w:r>
      <w:r w:rsidR="00D23B70">
        <w:rPr>
          <w:rFonts w:ascii="Trebuchet MS" w:hAnsi="Trebuchet MS"/>
          <w:sz w:val="20"/>
          <w:szCs w:val="20"/>
        </w:rPr>
        <w:t xml:space="preserve">(SI) </w:t>
      </w:r>
      <w:r w:rsidR="0015183D" w:rsidRPr="0015183D">
        <w:rPr>
          <w:rFonts w:ascii="Trebuchet MS" w:hAnsi="Trebuchet MS"/>
          <w:sz w:val="20"/>
          <w:szCs w:val="20"/>
        </w:rPr>
        <w:t xml:space="preserve">no. 79 of 2016 </w:t>
      </w:r>
      <w:r w:rsidRPr="0015183D">
        <w:rPr>
          <w:rFonts w:ascii="Trebuchet MS" w:hAnsi="Trebuchet MS"/>
          <w:sz w:val="20"/>
          <w:szCs w:val="20"/>
        </w:rPr>
        <w:t xml:space="preserve">respectively. </w:t>
      </w:r>
    </w:p>
    <w:p w:rsidR="00D23B70" w:rsidRDefault="00E570F7" w:rsidP="001E7D2B">
      <w:pPr>
        <w:jc w:val="both"/>
        <w:rPr>
          <w:rFonts w:ascii="Trebuchet MS" w:hAnsi="Trebuchet MS"/>
          <w:sz w:val="20"/>
          <w:szCs w:val="20"/>
        </w:rPr>
      </w:pPr>
      <w:r w:rsidRPr="0015183D">
        <w:rPr>
          <w:rFonts w:ascii="Trebuchet MS" w:hAnsi="Trebuchet MS"/>
          <w:sz w:val="20"/>
          <w:szCs w:val="20"/>
        </w:rPr>
        <w:t xml:space="preserve">According to section 167 </w:t>
      </w:r>
      <w:r w:rsidR="00D64679" w:rsidRPr="0015183D">
        <w:rPr>
          <w:rFonts w:ascii="Trebuchet MS" w:hAnsi="Trebuchet MS"/>
          <w:sz w:val="20"/>
          <w:szCs w:val="20"/>
        </w:rPr>
        <w:t>(2) (3)</w:t>
      </w:r>
      <w:r w:rsidR="00A44117" w:rsidRPr="0015183D">
        <w:rPr>
          <w:rFonts w:ascii="Trebuchet MS" w:hAnsi="Trebuchet MS"/>
          <w:sz w:val="20"/>
          <w:szCs w:val="20"/>
        </w:rPr>
        <w:t xml:space="preserve"> </w:t>
      </w:r>
      <w:r w:rsidRPr="0015183D">
        <w:rPr>
          <w:rFonts w:ascii="Trebuchet MS" w:hAnsi="Trebuchet MS"/>
          <w:sz w:val="20"/>
          <w:szCs w:val="20"/>
        </w:rPr>
        <w:t xml:space="preserve">of the Road Traffic Act </w:t>
      </w:r>
      <w:r w:rsidR="0093451C" w:rsidRPr="0015183D">
        <w:rPr>
          <w:rFonts w:ascii="Trebuchet MS" w:hAnsi="Trebuchet MS"/>
          <w:sz w:val="20"/>
          <w:szCs w:val="20"/>
        </w:rPr>
        <w:t xml:space="preserve">no. 11 of 2002, </w:t>
      </w:r>
      <w:r w:rsidRPr="0015183D">
        <w:rPr>
          <w:rFonts w:ascii="Trebuchet MS" w:hAnsi="Trebuchet MS"/>
          <w:sz w:val="20"/>
          <w:szCs w:val="20"/>
        </w:rPr>
        <w:t>both d</w:t>
      </w:r>
      <w:r w:rsidR="00973295">
        <w:rPr>
          <w:rFonts w:ascii="Trebuchet MS" w:hAnsi="Trebuchet MS"/>
          <w:sz w:val="20"/>
          <w:szCs w:val="20"/>
        </w:rPr>
        <w:t>r</w:t>
      </w:r>
      <w:r w:rsidRPr="0015183D">
        <w:rPr>
          <w:rFonts w:ascii="Trebuchet MS" w:hAnsi="Trebuchet MS"/>
          <w:sz w:val="20"/>
          <w:szCs w:val="20"/>
        </w:rPr>
        <w:t>ivers</w:t>
      </w:r>
      <w:r w:rsidR="00A05B18">
        <w:rPr>
          <w:rFonts w:ascii="Trebuchet MS" w:hAnsi="Trebuchet MS"/>
          <w:sz w:val="20"/>
          <w:szCs w:val="20"/>
        </w:rPr>
        <w:t xml:space="preserve"> </w:t>
      </w:r>
      <w:r w:rsidRPr="0015183D">
        <w:rPr>
          <w:rFonts w:ascii="Trebuchet MS" w:hAnsi="Trebuchet MS"/>
          <w:sz w:val="20"/>
          <w:szCs w:val="20"/>
        </w:rPr>
        <w:t>and passe</w:t>
      </w:r>
      <w:r w:rsidR="003D3C2A">
        <w:rPr>
          <w:rFonts w:ascii="Trebuchet MS" w:hAnsi="Trebuchet MS"/>
          <w:sz w:val="20"/>
          <w:szCs w:val="20"/>
        </w:rPr>
        <w:t>ngers are required to wear seat</w:t>
      </w:r>
      <w:r w:rsidRPr="0015183D">
        <w:rPr>
          <w:rFonts w:ascii="Trebuchet MS" w:hAnsi="Trebuchet MS"/>
          <w:sz w:val="20"/>
          <w:szCs w:val="20"/>
        </w:rPr>
        <w:t xml:space="preserve">belts when the vehicle is in motion. </w:t>
      </w:r>
    </w:p>
    <w:p w:rsidR="0015183D" w:rsidRPr="0015183D" w:rsidRDefault="00A15589" w:rsidP="001E7D2B">
      <w:pPr>
        <w:jc w:val="both"/>
        <w:rPr>
          <w:rFonts w:ascii="Trebuchet MS" w:hAnsi="Trebuchet MS"/>
          <w:sz w:val="20"/>
          <w:szCs w:val="20"/>
        </w:rPr>
      </w:pPr>
      <w:r w:rsidRPr="0015183D">
        <w:rPr>
          <w:rFonts w:ascii="Trebuchet MS" w:hAnsi="Trebuchet MS"/>
          <w:sz w:val="20"/>
          <w:szCs w:val="20"/>
        </w:rPr>
        <w:t xml:space="preserve">Members of the public are further reminded that </w:t>
      </w:r>
      <w:r w:rsidR="00D23B70">
        <w:rPr>
          <w:rFonts w:ascii="Trebuchet MS" w:hAnsi="Trebuchet MS"/>
          <w:sz w:val="20"/>
          <w:szCs w:val="20"/>
        </w:rPr>
        <w:t>SI N</w:t>
      </w:r>
      <w:r w:rsidR="0015183D" w:rsidRPr="0015183D">
        <w:rPr>
          <w:rFonts w:ascii="Trebuchet MS" w:hAnsi="Trebuchet MS"/>
          <w:sz w:val="20"/>
          <w:szCs w:val="20"/>
        </w:rPr>
        <w:t xml:space="preserve">o. 79 of 2016, section 4 (1) </w:t>
      </w:r>
      <w:r w:rsidRPr="0015183D">
        <w:rPr>
          <w:rFonts w:ascii="Trebuchet MS" w:hAnsi="Trebuchet MS"/>
          <w:sz w:val="20"/>
          <w:szCs w:val="20"/>
        </w:rPr>
        <w:t xml:space="preserve">stipulates </w:t>
      </w:r>
      <w:r w:rsidR="0015183D" w:rsidRPr="0015183D">
        <w:rPr>
          <w:rFonts w:ascii="Trebuchet MS" w:hAnsi="Trebuchet MS"/>
          <w:sz w:val="20"/>
          <w:szCs w:val="20"/>
        </w:rPr>
        <w:t xml:space="preserve">that a person carrying a child in a motor vehicle shall ensure that the child is strapped securely </w:t>
      </w:r>
      <w:r w:rsidR="00180BDD">
        <w:rPr>
          <w:rFonts w:ascii="Trebuchet MS" w:hAnsi="Trebuchet MS"/>
          <w:sz w:val="20"/>
          <w:szCs w:val="20"/>
        </w:rPr>
        <w:t>i</w:t>
      </w:r>
      <w:r w:rsidR="0015183D" w:rsidRPr="0015183D">
        <w:rPr>
          <w:rFonts w:ascii="Trebuchet MS" w:hAnsi="Trebuchet MS"/>
          <w:sz w:val="20"/>
          <w:szCs w:val="20"/>
        </w:rPr>
        <w:t>n a child seat while travelling in the motor vehicle</w:t>
      </w:r>
      <w:r w:rsidR="0040579D">
        <w:rPr>
          <w:rFonts w:ascii="Trebuchet MS" w:hAnsi="Trebuchet MS"/>
          <w:sz w:val="20"/>
          <w:szCs w:val="20"/>
        </w:rPr>
        <w:t>,</w:t>
      </w:r>
      <w:r w:rsidR="00180BDD">
        <w:rPr>
          <w:rFonts w:ascii="Trebuchet MS" w:hAnsi="Trebuchet MS"/>
          <w:sz w:val="20"/>
          <w:szCs w:val="20"/>
        </w:rPr>
        <w:t xml:space="preserve"> while section 4</w:t>
      </w:r>
      <w:r w:rsidR="0015183D" w:rsidRPr="0015183D">
        <w:rPr>
          <w:rFonts w:ascii="Trebuchet MS" w:hAnsi="Trebuchet MS"/>
          <w:sz w:val="20"/>
          <w:szCs w:val="20"/>
        </w:rPr>
        <w:t xml:space="preserve"> (2) </w:t>
      </w:r>
      <w:r w:rsidR="00180BDD">
        <w:rPr>
          <w:rFonts w:ascii="Trebuchet MS" w:hAnsi="Trebuchet MS"/>
          <w:sz w:val="20"/>
          <w:szCs w:val="20"/>
        </w:rPr>
        <w:t>stipulates that a</w:t>
      </w:r>
      <w:r w:rsidR="0015183D" w:rsidRPr="0015183D">
        <w:rPr>
          <w:rFonts w:ascii="Trebuchet MS" w:hAnsi="Trebuchet MS"/>
          <w:sz w:val="20"/>
          <w:szCs w:val="20"/>
        </w:rPr>
        <w:t xml:space="preserve"> person carrying a child in a motor vehicle shall not put the child in the front passenger seat of the motor vehicle.</w:t>
      </w:r>
    </w:p>
    <w:p w:rsidR="00D23B70" w:rsidRDefault="00A15589" w:rsidP="001E7D2B">
      <w:pPr>
        <w:jc w:val="both"/>
        <w:rPr>
          <w:rFonts w:ascii="Trebuchet MS" w:hAnsi="Trebuchet MS"/>
          <w:sz w:val="20"/>
          <w:szCs w:val="20"/>
        </w:rPr>
      </w:pPr>
      <w:r w:rsidRPr="0015183D">
        <w:rPr>
          <w:rFonts w:ascii="Trebuchet MS" w:hAnsi="Trebuchet MS"/>
          <w:sz w:val="20"/>
          <w:szCs w:val="20"/>
        </w:rPr>
        <w:t xml:space="preserve">The law under section 168 of the </w:t>
      </w:r>
      <w:r w:rsidR="00D23B70">
        <w:rPr>
          <w:rFonts w:ascii="Trebuchet MS" w:hAnsi="Trebuchet MS"/>
          <w:sz w:val="20"/>
          <w:szCs w:val="20"/>
        </w:rPr>
        <w:t xml:space="preserve">Road Traffic </w:t>
      </w:r>
      <w:r w:rsidRPr="0015183D">
        <w:rPr>
          <w:rFonts w:ascii="Trebuchet MS" w:hAnsi="Trebuchet MS"/>
          <w:sz w:val="20"/>
          <w:szCs w:val="20"/>
        </w:rPr>
        <w:t>Act further states that a</w:t>
      </w:r>
      <w:r w:rsidR="007F4917" w:rsidRPr="0015183D">
        <w:rPr>
          <w:rFonts w:ascii="Trebuchet MS" w:hAnsi="Trebuchet MS"/>
          <w:sz w:val="20"/>
          <w:szCs w:val="20"/>
        </w:rPr>
        <w:t>ny Child under the age of 10 and less than one hundred and fifty centimetres in height s</w:t>
      </w:r>
      <w:r w:rsidR="0086367F">
        <w:rPr>
          <w:rFonts w:ascii="Trebuchet MS" w:hAnsi="Trebuchet MS"/>
          <w:sz w:val="20"/>
          <w:szCs w:val="20"/>
        </w:rPr>
        <w:t xml:space="preserve">hould not occupy the front seat. </w:t>
      </w:r>
      <w:r w:rsidRPr="0015183D">
        <w:rPr>
          <w:rFonts w:ascii="Trebuchet MS" w:hAnsi="Trebuchet MS"/>
          <w:sz w:val="20"/>
          <w:szCs w:val="20"/>
        </w:rPr>
        <w:t xml:space="preserve"> </w:t>
      </w:r>
    </w:p>
    <w:p w:rsidR="00855492" w:rsidRPr="0015183D" w:rsidRDefault="007F4917" w:rsidP="001E7D2B">
      <w:pPr>
        <w:jc w:val="both"/>
        <w:rPr>
          <w:rFonts w:ascii="Trebuchet MS" w:hAnsi="Trebuchet MS"/>
          <w:sz w:val="20"/>
          <w:szCs w:val="20"/>
        </w:rPr>
      </w:pPr>
      <w:r w:rsidRPr="0015183D">
        <w:rPr>
          <w:rFonts w:ascii="Trebuchet MS" w:hAnsi="Trebuchet MS"/>
          <w:sz w:val="20"/>
          <w:szCs w:val="20"/>
        </w:rPr>
        <w:t xml:space="preserve">Failure to adhere to these regulations </w:t>
      </w:r>
      <w:r w:rsidR="00A15589" w:rsidRPr="0015183D">
        <w:rPr>
          <w:rFonts w:ascii="Trebuchet MS" w:hAnsi="Trebuchet MS"/>
          <w:sz w:val="20"/>
          <w:szCs w:val="20"/>
        </w:rPr>
        <w:t xml:space="preserve">is an offence and </w:t>
      </w:r>
      <w:r w:rsidRPr="0015183D">
        <w:rPr>
          <w:rFonts w:ascii="Trebuchet MS" w:hAnsi="Trebuchet MS"/>
          <w:sz w:val="20"/>
          <w:szCs w:val="20"/>
        </w:rPr>
        <w:t>may result in</w:t>
      </w:r>
      <w:r w:rsidR="00A15589" w:rsidRPr="0015183D">
        <w:rPr>
          <w:rFonts w:ascii="Trebuchet MS" w:hAnsi="Trebuchet MS"/>
          <w:sz w:val="20"/>
          <w:szCs w:val="20"/>
        </w:rPr>
        <w:t xml:space="preserve"> prosecution</w:t>
      </w:r>
      <w:r w:rsidRPr="0015183D">
        <w:rPr>
          <w:rFonts w:ascii="Trebuchet MS" w:hAnsi="Trebuchet MS"/>
          <w:sz w:val="20"/>
          <w:szCs w:val="20"/>
        </w:rPr>
        <w:t xml:space="preserve"> as specified by the Road Traffic Act.</w:t>
      </w:r>
      <w:r w:rsidR="00855492" w:rsidRPr="0015183D">
        <w:rPr>
          <w:rFonts w:ascii="Trebuchet MS" w:hAnsi="Trebuchet MS"/>
          <w:sz w:val="20"/>
          <w:szCs w:val="20"/>
        </w:rPr>
        <w:t xml:space="preserve"> </w:t>
      </w:r>
    </w:p>
    <w:p w:rsidR="001E7D2B" w:rsidRPr="0015183D" w:rsidRDefault="001E7D2B" w:rsidP="001E7D2B">
      <w:pPr>
        <w:jc w:val="both"/>
        <w:rPr>
          <w:rFonts w:ascii="Trebuchet MS" w:hAnsi="Trebuchet MS"/>
          <w:sz w:val="20"/>
          <w:szCs w:val="20"/>
        </w:rPr>
      </w:pPr>
      <w:r w:rsidRPr="0015183D">
        <w:rPr>
          <w:rFonts w:ascii="Trebuchet MS" w:hAnsi="Trebuchet MS"/>
          <w:sz w:val="20"/>
          <w:szCs w:val="20"/>
        </w:rPr>
        <w:t xml:space="preserve">The Agency will therefore </w:t>
      </w:r>
      <w:r w:rsidR="00784D82">
        <w:rPr>
          <w:rFonts w:ascii="Trebuchet MS" w:hAnsi="Trebuchet MS"/>
          <w:sz w:val="20"/>
          <w:szCs w:val="20"/>
        </w:rPr>
        <w:t xml:space="preserve">continue to </w:t>
      </w:r>
      <w:r w:rsidRPr="0015183D">
        <w:rPr>
          <w:rFonts w:ascii="Trebuchet MS" w:hAnsi="Trebuchet MS"/>
          <w:sz w:val="20"/>
          <w:szCs w:val="20"/>
        </w:rPr>
        <w:t>enforce the law in its totality.</w:t>
      </w:r>
    </w:p>
    <w:p w:rsidR="008206ED" w:rsidRPr="0015183D" w:rsidRDefault="008206ED" w:rsidP="001E7D2B">
      <w:pPr>
        <w:jc w:val="both"/>
        <w:rPr>
          <w:rFonts w:ascii="Trebuchet MS" w:hAnsi="Trebuchet MS"/>
          <w:sz w:val="20"/>
          <w:szCs w:val="20"/>
        </w:rPr>
      </w:pPr>
      <w:r w:rsidRPr="0015183D">
        <w:rPr>
          <w:rFonts w:ascii="Trebuchet MS" w:hAnsi="Trebuchet MS"/>
          <w:sz w:val="20"/>
          <w:szCs w:val="20"/>
        </w:rPr>
        <w:t>Kindly take this as official notification.</w:t>
      </w:r>
    </w:p>
    <w:p w:rsidR="008206ED" w:rsidRPr="0015183D" w:rsidRDefault="00180BDD" w:rsidP="001E7D2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Theme="minorHAnsi" w:hAnsi="Trebuchet MS" w:cs="Arial"/>
          <w:sz w:val="20"/>
          <w:szCs w:val="20"/>
          <w:lang w:val="en-US" w:eastAsia="en-US"/>
        </w:rPr>
        <w:t xml:space="preserve">For </w:t>
      </w:r>
      <w:r w:rsidR="00973295">
        <w:rPr>
          <w:rFonts w:ascii="Trebuchet MS" w:eastAsiaTheme="minorHAnsi" w:hAnsi="Trebuchet MS" w:cs="Arial"/>
          <w:sz w:val="20"/>
          <w:szCs w:val="20"/>
          <w:lang w:val="en-US" w:eastAsia="en-US"/>
        </w:rPr>
        <w:t xml:space="preserve">more information </w:t>
      </w:r>
      <w:r w:rsidR="008206ED" w:rsidRPr="0015183D">
        <w:rPr>
          <w:rFonts w:ascii="Trebuchet MS" w:eastAsiaTheme="minorHAnsi" w:hAnsi="Trebuchet MS" w:cs="Arial"/>
          <w:sz w:val="20"/>
          <w:szCs w:val="20"/>
          <w:lang w:val="en-US" w:eastAsia="en-US"/>
        </w:rPr>
        <w:t xml:space="preserve">contact the RTSA on 0211228798 or Email </w:t>
      </w:r>
      <w:hyperlink r:id="rId5" w:history="1">
        <w:r w:rsidR="008206ED" w:rsidRPr="0015183D">
          <w:rPr>
            <w:rStyle w:val="Hyperlink"/>
            <w:rFonts w:ascii="Trebuchet MS" w:eastAsiaTheme="minorHAnsi" w:hAnsi="Trebuchet MS" w:cs="Arial"/>
            <w:b/>
            <w:color w:val="0563C1"/>
            <w:sz w:val="20"/>
            <w:szCs w:val="20"/>
            <w:lang w:val="en-US" w:eastAsia="en-US"/>
          </w:rPr>
          <w:t>askrtsa@rtsa.org.zm</w:t>
        </w:r>
      </w:hyperlink>
      <w:r w:rsidR="008206ED" w:rsidRPr="0015183D">
        <w:rPr>
          <w:rFonts w:ascii="Trebuchet MS" w:eastAsiaTheme="minorHAnsi" w:hAnsi="Trebuchet MS" w:cs="Arial"/>
          <w:b/>
          <w:color w:val="0563C1"/>
          <w:sz w:val="20"/>
          <w:szCs w:val="20"/>
          <w:u w:val="single"/>
          <w:lang w:val="en-US" w:eastAsia="en-US"/>
        </w:rPr>
        <w:t xml:space="preserve"> or visit Facebook/askrtsa.com or website: </w:t>
      </w:r>
      <w:hyperlink r:id="rId6" w:history="1">
        <w:r w:rsidR="008206ED" w:rsidRPr="0015183D">
          <w:rPr>
            <w:rStyle w:val="Hyperlink"/>
            <w:rFonts w:ascii="Trebuchet MS" w:eastAsiaTheme="minorHAnsi" w:hAnsi="Trebuchet MS" w:cs="Arial"/>
            <w:b/>
            <w:color w:val="0563C1"/>
            <w:sz w:val="20"/>
            <w:szCs w:val="20"/>
            <w:lang w:val="en-US" w:eastAsia="en-US"/>
          </w:rPr>
          <w:t>www.rtsa.org.zm</w:t>
        </w:r>
      </w:hyperlink>
    </w:p>
    <w:p w:rsidR="008206ED" w:rsidRPr="0015183D" w:rsidRDefault="008206ED" w:rsidP="001E7D2B">
      <w:pPr>
        <w:pBdr>
          <w:bottom w:val="single" w:sz="6" w:space="1" w:color="auto"/>
        </w:pBdr>
        <w:suppressAutoHyphens/>
        <w:autoSpaceDN w:val="0"/>
        <w:spacing w:after="0"/>
        <w:jc w:val="both"/>
        <w:textAlignment w:val="baseline"/>
        <w:rPr>
          <w:rFonts w:ascii="Trebuchet MS" w:eastAsia="Calibri" w:hAnsi="Trebuchet MS"/>
          <w:sz w:val="20"/>
          <w:szCs w:val="20"/>
        </w:rPr>
      </w:pPr>
      <w:r w:rsidRPr="0015183D">
        <w:rPr>
          <w:rFonts w:ascii="Trebuchet MS" w:eastAsia="Calibri" w:hAnsi="Trebuchet MS"/>
          <w:sz w:val="20"/>
          <w:szCs w:val="20"/>
        </w:rPr>
        <w:t xml:space="preserve">Authorised for display and publication by:                             </w:t>
      </w:r>
      <w:r w:rsidR="00A44117" w:rsidRPr="0015183D">
        <w:rPr>
          <w:rFonts w:ascii="Trebuchet MS" w:eastAsia="Calibri" w:hAnsi="Trebuchet MS"/>
          <w:sz w:val="20"/>
          <w:szCs w:val="20"/>
        </w:rPr>
        <w:t xml:space="preserve">                         </w:t>
      </w:r>
      <w:r w:rsidR="008D3C48" w:rsidRPr="0015183D">
        <w:rPr>
          <w:rFonts w:ascii="Trebuchet MS" w:eastAsia="Calibri" w:hAnsi="Trebuchet MS"/>
          <w:sz w:val="20"/>
          <w:szCs w:val="20"/>
        </w:rPr>
        <w:t xml:space="preserve"> </w:t>
      </w:r>
      <w:r w:rsidRPr="0015183D">
        <w:rPr>
          <w:rFonts w:ascii="Trebuchet MS" w:eastAsia="Calibri" w:hAnsi="Trebuchet MS"/>
          <w:sz w:val="20"/>
          <w:szCs w:val="20"/>
        </w:rPr>
        <w:t xml:space="preserve">                                       </w:t>
      </w:r>
    </w:p>
    <w:p w:rsidR="008206ED" w:rsidRPr="0015183D" w:rsidRDefault="008206ED" w:rsidP="00A44117">
      <w:pPr>
        <w:suppressAutoHyphens/>
        <w:autoSpaceDN w:val="0"/>
        <w:spacing w:after="0" w:line="240" w:lineRule="auto"/>
        <w:jc w:val="both"/>
        <w:textAlignment w:val="baseline"/>
        <w:rPr>
          <w:rFonts w:ascii="Trebuchet MS" w:eastAsia="Calibri" w:hAnsi="Trebuchet MS"/>
          <w:sz w:val="20"/>
          <w:szCs w:val="20"/>
        </w:rPr>
      </w:pPr>
    </w:p>
    <w:p w:rsidR="009D357E" w:rsidRPr="0015183D" w:rsidRDefault="009D357E" w:rsidP="00A44117">
      <w:pPr>
        <w:suppressAutoHyphens/>
        <w:autoSpaceDN w:val="0"/>
        <w:spacing w:after="0" w:line="240" w:lineRule="auto"/>
        <w:jc w:val="both"/>
        <w:textAlignment w:val="baseline"/>
        <w:rPr>
          <w:rFonts w:ascii="Trebuchet MS" w:eastAsia="Calibri" w:hAnsi="Trebuchet MS"/>
          <w:b/>
          <w:sz w:val="20"/>
          <w:szCs w:val="20"/>
        </w:rPr>
      </w:pPr>
    </w:p>
    <w:p w:rsidR="008206ED" w:rsidRPr="0015183D" w:rsidRDefault="008206ED" w:rsidP="00A44117">
      <w:pPr>
        <w:suppressAutoHyphens/>
        <w:autoSpaceDN w:val="0"/>
        <w:spacing w:after="0" w:line="240" w:lineRule="auto"/>
        <w:jc w:val="both"/>
        <w:textAlignment w:val="baseline"/>
        <w:rPr>
          <w:rFonts w:ascii="Trebuchet MS" w:eastAsia="Calibri" w:hAnsi="Trebuchet MS"/>
          <w:b/>
          <w:sz w:val="20"/>
          <w:szCs w:val="20"/>
        </w:rPr>
      </w:pPr>
      <w:r w:rsidRPr="0015183D">
        <w:rPr>
          <w:rFonts w:ascii="Trebuchet MS" w:eastAsia="Calibri" w:hAnsi="Trebuchet MS"/>
          <w:b/>
          <w:sz w:val="20"/>
          <w:szCs w:val="20"/>
        </w:rPr>
        <w:t xml:space="preserve">Acting Head – Public Relations </w:t>
      </w:r>
    </w:p>
    <w:p w:rsidR="008206ED" w:rsidRPr="0015183D" w:rsidRDefault="008206ED" w:rsidP="00A44117">
      <w:pPr>
        <w:suppressAutoHyphens/>
        <w:autoSpaceDN w:val="0"/>
        <w:spacing w:after="0" w:line="240" w:lineRule="auto"/>
        <w:jc w:val="both"/>
        <w:textAlignment w:val="baseline"/>
        <w:rPr>
          <w:rFonts w:ascii="Trebuchet MS" w:eastAsia="Calibri" w:hAnsi="Trebuchet MS"/>
          <w:b/>
          <w:sz w:val="20"/>
          <w:szCs w:val="20"/>
        </w:rPr>
      </w:pPr>
      <w:r w:rsidRPr="0015183D">
        <w:rPr>
          <w:rFonts w:ascii="Trebuchet MS" w:eastAsia="Calibri" w:hAnsi="Trebuchet MS"/>
          <w:b/>
          <w:sz w:val="20"/>
          <w:szCs w:val="20"/>
        </w:rPr>
        <w:t>For/ Director and Chief Executive Officer</w:t>
      </w:r>
    </w:p>
    <w:p w:rsidR="008206ED" w:rsidRDefault="008206ED" w:rsidP="00A44117">
      <w:pPr>
        <w:suppressAutoHyphens/>
        <w:autoSpaceDN w:val="0"/>
        <w:spacing w:after="0" w:line="240" w:lineRule="auto"/>
        <w:jc w:val="both"/>
        <w:textAlignment w:val="baseline"/>
        <w:rPr>
          <w:rFonts w:ascii="Trebuchet MS" w:eastAsia="Calibri" w:hAnsi="Trebuchet MS"/>
          <w:b/>
          <w:sz w:val="20"/>
          <w:szCs w:val="20"/>
        </w:rPr>
      </w:pPr>
      <w:r w:rsidRPr="0015183D">
        <w:rPr>
          <w:rFonts w:ascii="Trebuchet MS" w:eastAsia="Calibri" w:hAnsi="Trebuchet MS"/>
          <w:b/>
          <w:sz w:val="20"/>
          <w:szCs w:val="20"/>
        </w:rPr>
        <w:t>Road Transport and Safety Agency</w:t>
      </w:r>
    </w:p>
    <w:p w:rsidR="00332C54" w:rsidRPr="0015183D" w:rsidRDefault="00332C54" w:rsidP="00A44117">
      <w:pPr>
        <w:suppressAutoHyphens/>
        <w:autoSpaceDN w:val="0"/>
        <w:spacing w:after="0" w:line="240" w:lineRule="auto"/>
        <w:jc w:val="both"/>
        <w:textAlignment w:val="baseline"/>
        <w:rPr>
          <w:rFonts w:ascii="Trebuchet MS" w:eastAsia="Calibri" w:hAnsi="Trebuchet MS"/>
          <w:b/>
          <w:sz w:val="20"/>
          <w:szCs w:val="20"/>
        </w:rPr>
      </w:pPr>
      <w:r>
        <w:rPr>
          <w:rFonts w:ascii="Trebuchet MS" w:eastAsia="Calibri" w:hAnsi="Trebuchet MS"/>
          <w:b/>
          <w:sz w:val="20"/>
          <w:szCs w:val="20"/>
        </w:rPr>
        <w:t>Road Safety House</w:t>
      </w:r>
    </w:p>
    <w:p w:rsidR="008206ED" w:rsidRPr="0015183D" w:rsidRDefault="008206ED" w:rsidP="00A44117">
      <w:pPr>
        <w:suppressAutoHyphens/>
        <w:autoSpaceDN w:val="0"/>
        <w:spacing w:after="0" w:line="240" w:lineRule="auto"/>
        <w:jc w:val="both"/>
        <w:textAlignment w:val="baseline"/>
        <w:rPr>
          <w:rFonts w:ascii="Trebuchet MS" w:eastAsia="Calibri" w:hAnsi="Trebuchet MS"/>
          <w:b/>
          <w:sz w:val="20"/>
          <w:szCs w:val="20"/>
        </w:rPr>
      </w:pPr>
      <w:r w:rsidRPr="0015183D">
        <w:rPr>
          <w:rFonts w:ascii="Trebuchet MS" w:eastAsia="Calibri" w:hAnsi="Trebuchet MS"/>
          <w:b/>
          <w:sz w:val="20"/>
          <w:szCs w:val="20"/>
        </w:rPr>
        <w:t>Dedan Kimathi Road</w:t>
      </w:r>
    </w:p>
    <w:p w:rsidR="008206ED" w:rsidRPr="0015183D" w:rsidRDefault="008206ED" w:rsidP="00A44117">
      <w:pPr>
        <w:suppressAutoHyphens/>
        <w:autoSpaceDN w:val="0"/>
        <w:spacing w:after="0" w:line="240" w:lineRule="auto"/>
        <w:jc w:val="both"/>
        <w:textAlignment w:val="baseline"/>
        <w:rPr>
          <w:rFonts w:ascii="Trebuchet MS" w:eastAsia="Calibri" w:hAnsi="Trebuchet MS"/>
          <w:bCs/>
          <w:sz w:val="20"/>
          <w:szCs w:val="20"/>
          <w:lang w:val="en-US"/>
        </w:rPr>
      </w:pPr>
      <w:r w:rsidRPr="0015183D">
        <w:rPr>
          <w:rFonts w:ascii="Trebuchet MS" w:eastAsia="Calibri" w:hAnsi="Trebuchet MS"/>
          <w:b/>
          <w:sz w:val="20"/>
          <w:szCs w:val="20"/>
        </w:rPr>
        <w:t xml:space="preserve">LUSAKA                                        </w:t>
      </w:r>
    </w:p>
    <w:p w:rsidR="00081A0F" w:rsidRDefault="00081A0F" w:rsidP="00A44117">
      <w:pPr>
        <w:spacing w:line="240" w:lineRule="auto"/>
        <w:jc w:val="both"/>
      </w:pPr>
    </w:p>
    <w:sectPr w:rsidR="00081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ED"/>
    <w:rsid w:val="00081A0F"/>
    <w:rsid w:val="000A1B24"/>
    <w:rsid w:val="0015183D"/>
    <w:rsid w:val="00180BDD"/>
    <w:rsid w:val="001E7D2B"/>
    <w:rsid w:val="00252B95"/>
    <w:rsid w:val="002B7F11"/>
    <w:rsid w:val="00332C54"/>
    <w:rsid w:val="0035556C"/>
    <w:rsid w:val="003D3C2A"/>
    <w:rsid w:val="0040579D"/>
    <w:rsid w:val="00545342"/>
    <w:rsid w:val="00734F9F"/>
    <w:rsid w:val="00784D82"/>
    <w:rsid w:val="007F4917"/>
    <w:rsid w:val="008206ED"/>
    <w:rsid w:val="00855492"/>
    <w:rsid w:val="0086367F"/>
    <w:rsid w:val="008D3C48"/>
    <w:rsid w:val="0093451C"/>
    <w:rsid w:val="00973295"/>
    <w:rsid w:val="009B452B"/>
    <w:rsid w:val="009D357E"/>
    <w:rsid w:val="00A05B18"/>
    <w:rsid w:val="00A15589"/>
    <w:rsid w:val="00A44117"/>
    <w:rsid w:val="00AB5B7E"/>
    <w:rsid w:val="00C65387"/>
    <w:rsid w:val="00D23B70"/>
    <w:rsid w:val="00D64679"/>
    <w:rsid w:val="00D815B9"/>
    <w:rsid w:val="00DD0B37"/>
    <w:rsid w:val="00E570F7"/>
    <w:rsid w:val="00E7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9D10A"/>
  <w15:chartTrackingRefBased/>
  <w15:docId w15:val="{DD716DE2-6C00-4D5D-AC30-BAFD553B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ED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06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51C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a.org.zm" TargetMode="External"/><Relationship Id="rId5" Type="http://schemas.openxmlformats.org/officeDocument/2006/relationships/hyperlink" Target="mailto:askrtsa@rtsa.org.z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- Deborah Mulimine</dc:creator>
  <cp:keywords/>
  <dc:description/>
  <cp:lastModifiedBy>PR - Monde Likando</cp:lastModifiedBy>
  <cp:revision>15</cp:revision>
  <cp:lastPrinted>2024-09-25T15:24:00Z</cp:lastPrinted>
  <dcterms:created xsi:type="dcterms:W3CDTF">2023-12-05T09:51:00Z</dcterms:created>
  <dcterms:modified xsi:type="dcterms:W3CDTF">2024-09-27T16:14:00Z</dcterms:modified>
</cp:coreProperties>
</file>